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6A8E3" w14:textId="77777777" w:rsidR="00194E04" w:rsidRPr="00C04993" w:rsidRDefault="00452089" w:rsidP="00452089">
      <w:pPr>
        <w:jc w:val="center"/>
        <w:rPr>
          <w:b/>
          <w:sz w:val="28"/>
          <w:szCs w:val="28"/>
        </w:rPr>
      </w:pPr>
      <w:r w:rsidRPr="00C04993">
        <w:rPr>
          <w:b/>
          <w:sz w:val="28"/>
          <w:szCs w:val="28"/>
        </w:rPr>
        <w:t>Job description</w:t>
      </w:r>
      <w:r w:rsidR="002E50E5" w:rsidRPr="00C04993">
        <w:rPr>
          <w:b/>
          <w:sz w:val="28"/>
          <w:szCs w:val="28"/>
        </w:rPr>
        <w:t xml:space="preserve"> </w:t>
      </w:r>
    </w:p>
    <w:p w14:paraId="3659E09C" w14:textId="1A5569C2" w:rsidR="00452089" w:rsidRPr="00C04993" w:rsidRDefault="00452089">
      <w:pPr>
        <w:rPr>
          <w:b/>
          <w:sz w:val="28"/>
          <w:szCs w:val="28"/>
        </w:rPr>
      </w:pPr>
      <w:r w:rsidRPr="00C04993">
        <w:rPr>
          <w:b/>
          <w:sz w:val="28"/>
          <w:szCs w:val="28"/>
        </w:rPr>
        <w:t>Job title:</w:t>
      </w:r>
      <w:r w:rsidR="002E50E5" w:rsidRPr="00C04993">
        <w:rPr>
          <w:b/>
          <w:sz w:val="28"/>
          <w:szCs w:val="28"/>
        </w:rPr>
        <w:t xml:space="preserve">  </w:t>
      </w:r>
      <w:r w:rsidR="002205CF">
        <w:rPr>
          <w:b/>
          <w:sz w:val="28"/>
          <w:szCs w:val="28"/>
        </w:rPr>
        <w:tab/>
      </w:r>
      <w:r w:rsidR="002205CF">
        <w:rPr>
          <w:b/>
          <w:sz w:val="28"/>
          <w:szCs w:val="28"/>
        </w:rPr>
        <w:tab/>
      </w:r>
      <w:r w:rsidR="007E3D0F">
        <w:rPr>
          <w:b/>
          <w:sz w:val="28"/>
          <w:szCs w:val="28"/>
        </w:rPr>
        <w:t xml:space="preserve">Office </w:t>
      </w:r>
      <w:bookmarkStart w:id="0" w:name="_GoBack"/>
      <w:bookmarkEnd w:id="0"/>
      <w:r w:rsidR="0003738F">
        <w:rPr>
          <w:b/>
          <w:sz w:val="28"/>
          <w:szCs w:val="28"/>
        </w:rPr>
        <w:t>Administrator</w:t>
      </w:r>
    </w:p>
    <w:p w14:paraId="59FF4423" w14:textId="53D280D4" w:rsidR="002205CF" w:rsidRDefault="002205CF">
      <w:pPr>
        <w:rPr>
          <w:b/>
          <w:sz w:val="28"/>
          <w:szCs w:val="28"/>
        </w:rPr>
      </w:pPr>
      <w:r>
        <w:rPr>
          <w:b/>
          <w:sz w:val="28"/>
          <w:szCs w:val="28"/>
        </w:rPr>
        <w:t>Hours: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35 hours per week</w:t>
      </w:r>
    </w:p>
    <w:p w14:paraId="08424A3B" w14:textId="71B2C706" w:rsidR="002205CF" w:rsidRDefault="00694D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Salary:</w:t>
      </w:r>
      <w:r w:rsidR="00907B48">
        <w:rPr>
          <w:b/>
          <w:sz w:val="28"/>
          <w:szCs w:val="28"/>
        </w:rPr>
        <w:t xml:space="preserve"> </w:t>
      </w:r>
      <w:r w:rsidR="00907B48">
        <w:rPr>
          <w:b/>
          <w:sz w:val="28"/>
          <w:szCs w:val="28"/>
        </w:rPr>
        <w:tab/>
      </w:r>
      <w:r w:rsidR="00907B48">
        <w:rPr>
          <w:b/>
          <w:sz w:val="28"/>
          <w:szCs w:val="28"/>
        </w:rPr>
        <w:tab/>
        <w:t>NJC Scale 4</w:t>
      </w:r>
      <w:r w:rsidR="002205CF">
        <w:rPr>
          <w:b/>
          <w:sz w:val="28"/>
          <w:szCs w:val="28"/>
        </w:rPr>
        <w:t xml:space="preserve"> starting at £</w:t>
      </w:r>
      <w:r w:rsidR="00907B48">
        <w:rPr>
          <w:b/>
          <w:sz w:val="28"/>
          <w:szCs w:val="28"/>
        </w:rPr>
        <w:t>24,081</w:t>
      </w:r>
    </w:p>
    <w:p w14:paraId="003823FC" w14:textId="361F8089" w:rsidR="002205CF" w:rsidRPr="002205CF" w:rsidRDefault="002205CF" w:rsidP="002205CF">
      <w:pPr>
        <w:rPr>
          <w:b/>
          <w:sz w:val="28"/>
          <w:szCs w:val="28"/>
        </w:rPr>
      </w:pPr>
      <w:r w:rsidRPr="002205CF">
        <w:rPr>
          <w:b/>
          <w:sz w:val="28"/>
          <w:szCs w:val="28"/>
        </w:rPr>
        <w:t>Location:</w:t>
      </w:r>
      <w:r w:rsidRPr="002205CF">
        <w:rPr>
          <w:b/>
          <w:sz w:val="28"/>
          <w:szCs w:val="28"/>
        </w:rPr>
        <w:tab/>
      </w:r>
      <w:r w:rsidRPr="002205CF">
        <w:rPr>
          <w:b/>
          <w:sz w:val="28"/>
          <w:szCs w:val="28"/>
        </w:rPr>
        <w:tab/>
        <w:t>Paradise Park Children’s Centre</w:t>
      </w:r>
    </w:p>
    <w:p w14:paraId="26DD73D5" w14:textId="1457E70A" w:rsidR="002205CF" w:rsidRDefault="002205CF" w:rsidP="002205CF">
      <w:pPr>
        <w:rPr>
          <w:b/>
          <w:sz w:val="28"/>
          <w:szCs w:val="28"/>
        </w:rPr>
      </w:pPr>
      <w:r w:rsidRPr="00C04993">
        <w:rPr>
          <w:b/>
          <w:sz w:val="28"/>
          <w:szCs w:val="28"/>
        </w:rPr>
        <w:t xml:space="preserve">Responsible to:  </w:t>
      </w:r>
      <w:r>
        <w:rPr>
          <w:b/>
          <w:sz w:val="28"/>
          <w:szCs w:val="28"/>
        </w:rPr>
        <w:tab/>
        <w:t>Services Director</w:t>
      </w:r>
    </w:p>
    <w:p w14:paraId="25CE8E5C" w14:textId="77777777" w:rsidR="002205CF" w:rsidRDefault="002205CF">
      <w:pPr>
        <w:rPr>
          <w:b/>
          <w:sz w:val="28"/>
          <w:szCs w:val="28"/>
        </w:rPr>
      </w:pPr>
    </w:p>
    <w:p w14:paraId="7EBC866C" w14:textId="77777777" w:rsidR="00452089" w:rsidRPr="00C04993" w:rsidRDefault="00452089">
      <w:pPr>
        <w:rPr>
          <w:b/>
          <w:sz w:val="28"/>
          <w:szCs w:val="28"/>
        </w:rPr>
      </w:pPr>
      <w:r w:rsidRPr="00C04993">
        <w:rPr>
          <w:b/>
          <w:sz w:val="28"/>
          <w:szCs w:val="28"/>
        </w:rPr>
        <w:t>Overall Job Purpose</w:t>
      </w:r>
    </w:p>
    <w:p w14:paraId="0350A154" w14:textId="77777777" w:rsidR="00907B48" w:rsidRPr="00046B5A" w:rsidRDefault="00907B48" w:rsidP="00907B48">
      <w:pPr>
        <w:spacing w:after="0"/>
        <w:rPr>
          <w:rFonts w:cstheme="minorHAnsi"/>
        </w:rPr>
      </w:pPr>
      <w:r w:rsidRPr="00046B5A">
        <w:rPr>
          <w:rFonts w:cstheme="minorHAnsi"/>
        </w:rPr>
        <w:t>To provide a comprehensive administrative support service and to contribute to our ambition to provide outstanding services to the local community.</w:t>
      </w:r>
    </w:p>
    <w:p w14:paraId="4A16DA46" w14:textId="77777777" w:rsidR="007340DB" w:rsidRDefault="007340DB" w:rsidP="007B31B5">
      <w:pPr>
        <w:pStyle w:val="ListParagraph"/>
      </w:pPr>
    </w:p>
    <w:p w14:paraId="69C08D63" w14:textId="77777777" w:rsidR="00452089" w:rsidRDefault="00452089" w:rsidP="00452089">
      <w:pPr>
        <w:rPr>
          <w:b/>
          <w:sz w:val="28"/>
          <w:szCs w:val="28"/>
        </w:rPr>
      </w:pPr>
      <w:r w:rsidRPr="00C04993">
        <w:rPr>
          <w:b/>
          <w:sz w:val="28"/>
          <w:szCs w:val="28"/>
        </w:rPr>
        <w:t>Main responsibilities</w:t>
      </w:r>
      <w:r w:rsidR="006229C0" w:rsidRPr="00C04993">
        <w:rPr>
          <w:b/>
          <w:sz w:val="28"/>
          <w:szCs w:val="28"/>
        </w:rPr>
        <w:t>:</w:t>
      </w:r>
    </w:p>
    <w:p w14:paraId="24319ADB" w14:textId="77777777" w:rsidR="006E1801" w:rsidRPr="00203C19" w:rsidRDefault="006E1801" w:rsidP="006E1801">
      <w:pPr>
        <w:rPr>
          <w:b/>
        </w:rPr>
      </w:pPr>
      <w:r w:rsidRPr="00203C19">
        <w:rPr>
          <w:b/>
        </w:rPr>
        <w:t>HR</w:t>
      </w:r>
    </w:p>
    <w:p w14:paraId="3FF1C152" w14:textId="6A363E94" w:rsidR="00046B5A" w:rsidRPr="00046B5A" w:rsidRDefault="00046B5A" w:rsidP="00046B5A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046B5A">
        <w:rPr>
          <w:rFonts w:ascii="Calibri" w:hAnsi="Calibri" w:cs="Calibri"/>
        </w:rPr>
        <w:t>To support safer recruitment and selection through all administrative processes associated with these processes, e</w:t>
      </w:r>
      <w:r>
        <w:rPr>
          <w:rFonts w:ascii="Calibri" w:hAnsi="Calibri" w:cs="Calibri"/>
        </w:rPr>
        <w:t>.</w:t>
      </w:r>
      <w:r w:rsidRPr="00046B5A">
        <w:rPr>
          <w:rFonts w:ascii="Calibri" w:hAnsi="Calibri" w:cs="Calibri"/>
        </w:rPr>
        <w:t>g</w:t>
      </w:r>
      <w:r>
        <w:rPr>
          <w:rFonts w:ascii="Calibri" w:hAnsi="Calibri" w:cs="Calibri"/>
        </w:rPr>
        <w:t>.</w:t>
      </w:r>
      <w:r w:rsidRPr="00046B5A">
        <w:rPr>
          <w:rFonts w:ascii="Calibri" w:hAnsi="Calibri" w:cs="Calibri"/>
        </w:rPr>
        <w:t xml:space="preserve"> placing job adverts, coordinating interview dates and times, asking for references.</w:t>
      </w:r>
    </w:p>
    <w:p w14:paraId="38923FBB" w14:textId="77777777" w:rsidR="00046B5A" w:rsidRPr="00046B5A" w:rsidRDefault="00046B5A" w:rsidP="00046B5A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046B5A">
        <w:rPr>
          <w:rFonts w:ascii="Calibri" w:hAnsi="Calibri" w:cs="Calibri"/>
        </w:rPr>
        <w:t>To ensure personnel files are up to date, chasing information as necessary.</w:t>
      </w:r>
    </w:p>
    <w:p w14:paraId="5DA3B3B6" w14:textId="77777777" w:rsidR="00046B5A" w:rsidRPr="00046B5A" w:rsidRDefault="00046B5A" w:rsidP="00046B5A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046B5A">
        <w:rPr>
          <w:rFonts w:ascii="Calibri" w:hAnsi="Calibri" w:cs="Calibri"/>
        </w:rPr>
        <w:t xml:space="preserve">To process Disclosure and Barring Service checks. </w:t>
      </w:r>
    </w:p>
    <w:p w14:paraId="6C323198" w14:textId="77777777" w:rsidR="00046B5A" w:rsidRPr="00046B5A" w:rsidRDefault="00046B5A" w:rsidP="00046B5A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046B5A">
        <w:rPr>
          <w:rFonts w:ascii="Calibri" w:hAnsi="Calibri" w:cs="Calibri"/>
        </w:rPr>
        <w:t>To book staff onto relevant training, file certificates in personnel files and maintain the record of essential staff training.</w:t>
      </w:r>
    </w:p>
    <w:p w14:paraId="1E0E9B60" w14:textId="34A50E89" w:rsidR="006E1801" w:rsidRPr="00046B5A" w:rsidRDefault="00046B5A" w:rsidP="006E1801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046B5A">
        <w:rPr>
          <w:rFonts w:ascii="Calibri" w:hAnsi="Calibri" w:cs="Calibri"/>
        </w:rPr>
        <w:t>Liaise with the HR consultant to e</w:t>
      </w:r>
      <w:r w:rsidR="006E1801" w:rsidRPr="00046B5A">
        <w:rPr>
          <w:rFonts w:ascii="Calibri" w:hAnsi="Calibri" w:cs="Calibri"/>
        </w:rPr>
        <w:t>nsure that all employment policies and procedures are current and</w:t>
      </w:r>
      <w:r w:rsidRPr="00046B5A">
        <w:rPr>
          <w:rFonts w:ascii="Calibri" w:hAnsi="Calibri" w:cs="Calibri"/>
        </w:rPr>
        <w:t xml:space="preserve"> legally compliant.</w:t>
      </w:r>
    </w:p>
    <w:p w14:paraId="1AFD06A1" w14:textId="77777777" w:rsidR="0085468A" w:rsidRDefault="0085468A">
      <w:pPr>
        <w:spacing w:after="0" w:line="240" w:lineRule="auto"/>
        <w:ind w:left="357"/>
        <w:rPr>
          <w:b/>
        </w:rPr>
      </w:pPr>
    </w:p>
    <w:p w14:paraId="0856B603" w14:textId="6ADBA705" w:rsidR="00046B5A" w:rsidRPr="00B12CA7" w:rsidRDefault="00B12CA7" w:rsidP="00B12CA7">
      <w:pPr>
        <w:spacing w:after="0"/>
        <w:rPr>
          <w:rFonts w:cstheme="minorHAnsi"/>
          <w:b/>
        </w:rPr>
      </w:pPr>
      <w:r w:rsidRPr="00B12CA7">
        <w:rPr>
          <w:rFonts w:cstheme="minorHAnsi"/>
          <w:b/>
        </w:rPr>
        <w:t>S</w:t>
      </w:r>
      <w:r w:rsidR="00046B5A" w:rsidRPr="00B12CA7">
        <w:rPr>
          <w:rFonts w:cstheme="minorHAnsi"/>
          <w:b/>
        </w:rPr>
        <w:t>ervice Support</w:t>
      </w:r>
    </w:p>
    <w:p w14:paraId="01913463" w14:textId="77777777" w:rsidR="00046B5A" w:rsidRPr="00B12CA7" w:rsidRDefault="00046B5A" w:rsidP="00046B5A">
      <w:pPr>
        <w:numPr>
          <w:ilvl w:val="0"/>
          <w:numId w:val="21"/>
        </w:numPr>
        <w:spacing w:after="0"/>
        <w:ind w:left="993" w:hanging="284"/>
        <w:rPr>
          <w:rFonts w:cstheme="minorHAnsi"/>
        </w:rPr>
      </w:pPr>
      <w:r w:rsidRPr="00B12CA7">
        <w:rPr>
          <w:rFonts w:cstheme="minorHAnsi"/>
        </w:rPr>
        <w:t xml:space="preserve">To run the admissions, waiting list and bookings for the IPA’s childcare services, including providing monitoring information to funders </w:t>
      </w:r>
      <w:proofErr w:type="spellStart"/>
      <w:r w:rsidRPr="00B12CA7">
        <w:rPr>
          <w:rFonts w:cstheme="minorHAnsi"/>
        </w:rPr>
        <w:t>e.g</w:t>
      </w:r>
      <w:proofErr w:type="spellEnd"/>
      <w:r w:rsidRPr="00B12CA7">
        <w:rPr>
          <w:rFonts w:cstheme="minorHAnsi"/>
        </w:rPr>
        <w:t xml:space="preserve"> LBI.</w:t>
      </w:r>
    </w:p>
    <w:p w14:paraId="3A935C48" w14:textId="77777777" w:rsidR="00046B5A" w:rsidRPr="00B12CA7" w:rsidRDefault="00046B5A" w:rsidP="00046B5A">
      <w:pPr>
        <w:numPr>
          <w:ilvl w:val="0"/>
          <w:numId w:val="21"/>
        </w:numPr>
        <w:spacing w:after="0"/>
        <w:ind w:left="993" w:hanging="284"/>
        <w:rPr>
          <w:rFonts w:cstheme="minorHAnsi"/>
        </w:rPr>
      </w:pPr>
      <w:r w:rsidRPr="00B12CA7">
        <w:rPr>
          <w:rFonts w:cstheme="minorHAnsi"/>
        </w:rPr>
        <w:t>To order materials and equipment at budget holders requests using the purchase order system and ensure deliveries match orders and go to the right departments.</w:t>
      </w:r>
    </w:p>
    <w:p w14:paraId="42481757" w14:textId="77777777" w:rsidR="00046B5A" w:rsidRPr="00B12CA7" w:rsidRDefault="00046B5A" w:rsidP="00046B5A">
      <w:pPr>
        <w:numPr>
          <w:ilvl w:val="0"/>
          <w:numId w:val="21"/>
        </w:numPr>
        <w:spacing w:after="0"/>
        <w:ind w:left="993" w:hanging="284"/>
        <w:rPr>
          <w:rFonts w:cstheme="minorHAnsi"/>
        </w:rPr>
      </w:pPr>
      <w:r w:rsidRPr="00B12CA7">
        <w:rPr>
          <w:rFonts w:cstheme="minorHAnsi"/>
        </w:rPr>
        <w:t>To organise the room bookings and hiring across the IPA sites.</w:t>
      </w:r>
    </w:p>
    <w:p w14:paraId="62B43A19" w14:textId="77777777" w:rsidR="00046B5A" w:rsidRPr="00B12CA7" w:rsidRDefault="00046B5A" w:rsidP="00046B5A">
      <w:pPr>
        <w:numPr>
          <w:ilvl w:val="0"/>
          <w:numId w:val="21"/>
        </w:numPr>
        <w:spacing w:after="0"/>
        <w:ind w:left="993" w:hanging="284"/>
        <w:rPr>
          <w:rFonts w:cstheme="minorHAnsi"/>
        </w:rPr>
      </w:pPr>
      <w:r w:rsidRPr="00B12CA7">
        <w:rPr>
          <w:rFonts w:cstheme="minorHAnsi"/>
        </w:rPr>
        <w:t xml:space="preserve">To assist staff to create publicity information. </w:t>
      </w:r>
    </w:p>
    <w:p w14:paraId="3725B496" w14:textId="77777777" w:rsidR="00046B5A" w:rsidRPr="00B12CA7" w:rsidRDefault="00046B5A" w:rsidP="00046B5A">
      <w:pPr>
        <w:numPr>
          <w:ilvl w:val="0"/>
          <w:numId w:val="21"/>
        </w:numPr>
        <w:spacing w:after="0"/>
        <w:ind w:left="993" w:hanging="284"/>
        <w:rPr>
          <w:rFonts w:cstheme="minorHAnsi"/>
        </w:rPr>
      </w:pPr>
      <w:r w:rsidRPr="00B12CA7">
        <w:rPr>
          <w:rFonts w:cstheme="minorHAnsi"/>
        </w:rPr>
        <w:t>To update and service the IPA’s online presence including the website, Facebook and Twitter as necessary.</w:t>
      </w:r>
    </w:p>
    <w:p w14:paraId="1BBD325F" w14:textId="77777777" w:rsidR="006C1006" w:rsidRDefault="006C1006" w:rsidP="00694D47">
      <w:pPr>
        <w:pStyle w:val="ListParagraph"/>
      </w:pPr>
    </w:p>
    <w:p w14:paraId="4442320A" w14:textId="77777777" w:rsidR="007340DB" w:rsidRDefault="007340DB" w:rsidP="006C1006">
      <w:pPr>
        <w:pStyle w:val="ListParagraph"/>
      </w:pPr>
    </w:p>
    <w:p w14:paraId="3A868712" w14:textId="77777777" w:rsidR="00CF59A1" w:rsidRPr="00203C19" w:rsidRDefault="00CF59A1" w:rsidP="00CF59A1">
      <w:pPr>
        <w:rPr>
          <w:b/>
        </w:rPr>
      </w:pPr>
      <w:r w:rsidRPr="00203C19">
        <w:rPr>
          <w:b/>
        </w:rPr>
        <w:lastRenderedPageBreak/>
        <w:t>Administration</w:t>
      </w:r>
    </w:p>
    <w:p w14:paraId="77672E82" w14:textId="174BAF95" w:rsidR="00694D47" w:rsidRPr="00B12CA7" w:rsidRDefault="00694D47" w:rsidP="00694D47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12CA7">
        <w:rPr>
          <w:rFonts w:cstheme="minorHAnsi"/>
        </w:rPr>
        <w:t xml:space="preserve">To provide efficient administrative support for IPA’s services </w:t>
      </w:r>
    </w:p>
    <w:p w14:paraId="39FCF6A1" w14:textId="77777777" w:rsidR="00CF59A1" w:rsidRPr="00B12CA7" w:rsidRDefault="00CF59A1" w:rsidP="00CF59A1">
      <w:pPr>
        <w:pStyle w:val="ListParagraph"/>
        <w:numPr>
          <w:ilvl w:val="0"/>
          <w:numId w:val="4"/>
        </w:numPr>
        <w:rPr>
          <w:rFonts w:cstheme="minorHAnsi"/>
        </w:rPr>
      </w:pPr>
      <w:r w:rsidRPr="00B12CA7">
        <w:rPr>
          <w:rFonts w:cstheme="minorHAnsi"/>
        </w:rPr>
        <w:t>Review, develop and implement effective methods to improve administrative systems</w:t>
      </w:r>
    </w:p>
    <w:p w14:paraId="388E5EB2" w14:textId="77777777" w:rsidR="00CF59A1" w:rsidRPr="00B12CA7" w:rsidRDefault="00CF59A1" w:rsidP="00CF59A1">
      <w:pPr>
        <w:pStyle w:val="ListParagraph"/>
        <w:numPr>
          <w:ilvl w:val="0"/>
          <w:numId w:val="4"/>
        </w:numPr>
        <w:rPr>
          <w:rFonts w:cstheme="minorHAnsi"/>
        </w:rPr>
      </w:pPr>
      <w:r w:rsidRPr="00B12CA7">
        <w:rPr>
          <w:rFonts w:cstheme="minorHAnsi"/>
        </w:rPr>
        <w:t xml:space="preserve">Ensure information for regulatory bodies is available and administered effectively including </w:t>
      </w:r>
      <w:r w:rsidR="0023532A" w:rsidRPr="00B12CA7">
        <w:rPr>
          <w:rFonts w:cstheme="minorHAnsi"/>
        </w:rPr>
        <w:t xml:space="preserve">to </w:t>
      </w:r>
      <w:r w:rsidR="003A475D" w:rsidRPr="00B12CA7">
        <w:rPr>
          <w:rFonts w:cstheme="minorHAnsi"/>
        </w:rPr>
        <w:t xml:space="preserve">the Local Authority, Ofsted, commissioners </w:t>
      </w:r>
      <w:r w:rsidRPr="00B12CA7">
        <w:rPr>
          <w:rFonts w:cstheme="minorHAnsi"/>
        </w:rPr>
        <w:t>and funders</w:t>
      </w:r>
    </w:p>
    <w:p w14:paraId="4864295B" w14:textId="77777777" w:rsidR="00B12CA7" w:rsidRDefault="00CF59A1" w:rsidP="00B12CA7">
      <w:pPr>
        <w:pStyle w:val="ListParagraph"/>
        <w:numPr>
          <w:ilvl w:val="0"/>
          <w:numId w:val="4"/>
        </w:numPr>
        <w:rPr>
          <w:rFonts w:cstheme="minorHAnsi"/>
        </w:rPr>
      </w:pPr>
      <w:r w:rsidRPr="00B12CA7">
        <w:rPr>
          <w:rFonts w:cstheme="minorHAnsi"/>
        </w:rPr>
        <w:t>Ensure data analysis, evaluation and reporting systems</w:t>
      </w:r>
      <w:r w:rsidR="006B05DC" w:rsidRPr="00B12CA7">
        <w:rPr>
          <w:rFonts w:cstheme="minorHAnsi"/>
        </w:rPr>
        <w:t xml:space="preserve"> are optimised and streamlined to maximise efficiency and avoid duplication</w:t>
      </w:r>
    </w:p>
    <w:p w14:paraId="27B07FE5" w14:textId="77777777" w:rsidR="00B12CA7" w:rsidRDefault="00B12CA7" w:rsidP="00B12CA7">
      <w:pPr>
        <w:pStyle w:val="ListParagraph"/>
        <w:numPr>
          <w:ilvl w:val="0"/>
          <w:numId w:val="4"/>
        </w:numPr>
        <w:rPr>
          <w:rFonts w:cstheme="minorHAnsi"/>
        </w:rPr>
      </w:pPr>
      <w:r w:rsidRPr="00B12CA7">
        <w:rPr>
          <w:rFonts w:cstheme="minorHAnsi"/>
        </w:rPr>
        <w:t>To undertake general administration tasks, including taking minutes and typing up meeting notes and maintaining a tidy work environment.</w:t>
      </w:r>
    </w:p>
    <w:p w14:paraId="71ED4F56" w14:textId="77777777" w:rsidR="00B12CA7" w:rsidRDefault="00B12CA7" w:rsidP="00B12CA7">
      <w:pPr>
        <w:pStyle w:val="ListParagraph"/>
        <w:numPr>
          <w:ilvl w:val="0"/>
          <w:numId w:val="4"/>
        </w:numPr>
        <w:rPr>
          <w:rFonts w:cstheme="minorHAnsi"/>
        </w:rPr>
      </w:pPr>
      <w:r w:rsidRPr="00B12CA7">
        <w:rPr>
          <w:rFonts w:cstheme="minorHAnsi"/>
        </w:rPr>
        <w:t>To anticipate issues and demand and act proactively.</w:t>
      </w:r>
    </w:p>
    <w:p w14:paraId="71EFA0EE" w14:textId="38098091" w:rsidR="00B12CA7" w:rsidRPr="00B12CA7" w:rsidRDefault="00B12CA7" w:rsidP="00B12CA7">
      <w:pPr>
        <w:pStyle w:val="ListParagraph"/>
        <w:numPr>
          <w:ilvl w:val="0"/>
          <w:numId w:val="4"/>
        </w:numPr>
        <w:rPr>
          <w:rFonts w:cstheme="minorHAnsi"/>
        </w:rPr>
      </w:pPr>
      <w:r w:rsidRPr="00B12CA7">
        <w:rPr>
          <w:rFonts w:cstheme="minorHAnsi"/>
        </w:rPr>
        <w:t>To work flexibly to ensure administrative cover is provided across the team, including providing cover during periods of annual leave, sickness etc.</w:t>
      </w:r>
    </w:p>
    <w:p w14:paraId="07A027D2" w14:textId="77777777" w:rsidR="00B12CA7" w:rsidRDefault="00B12CA7" w:rsidP="00B12CA7">
      <w:pPr>
        <w:ind w:left="360"/>
      </w:pPr>
    </w:p>
    <w:p w14:paraId="7CDB1388" w14:textId="77777777" w:rsidR="006B05DC" w:rsidRPr="00203C19" w:rsidRDefault="006B05DC" w:rsidP="006B05DC">
      <w:pPr>
        <w:rPr>
          <w:b/>
        </w:rPr>
      </w:pPr>
      <w:r w:rsidRPr="00203C19">
        <w:rPr>
          <w:b/>
        </w:rPr>
        <w:t xml:space="preserve">Premises </w:t>
      </w:r>
      <w:r w:rsidR="008563E2">
        <w:rPr>
          <w:b/>
        </w:rPr>
        <w:t>M</w:t>
      </w:r>
      <w:r w:rsidR="008563E2" w:rsidRPr="00203C19">
        <w:rPr>
          <w:b/>
        </w:rPr>
        <w:t>anagement</w:t>
      </w:r>
    </w:p>
    <w:p w14:paraId="7B893679" w14:textId="77777777" w:rsidR="000205EF" w:rsidRDefault="007340DB" w:rsidP="000205EF">
      <w:pPr>
        <w:pStyle w:val="ListParagraph"/>
        <w:numPr>
          <w:ilvl w:val="0"/>
          <w:numId w:val="5"/>
        </w:numPr>
      </w:pPr>
      <w:r>
        <w:t>With other staff ensure</w:t>
      </w:r>
      <w:r w:rsidR="006B05DC">
        <w:t xml:space="preserve"> the safe maintenance and security operation of </w:t>
      </w:r>
      <w:r w:rsidR="000205EF">
        <w:t>all sites</w:t>
      </w:r>
    </w:p>
    <w:p w14:paraId="59FBB9B7" w14:textId="77777777" w:rsidR="006B05DC" w:rsidRDefault="000205EF" w:rsidP="000205EF">
      <w:pPr>
        <w:pStyle w:val="ListParagraph"/>
        <w:numPr>
          <w:ilvl w:val="0"/>
          <w:numId w:val="5"/>
        </w:numPr>
      </w:pPr>
      <w:r>
        <w:t>Ensure the health and safety policy is implemented at all times, put into practice and is subject to review and assessment at regular intervals or as situations change</w:t>
      </w:r>
    </w:p>
    <w:p w14:paraId="66A67CDA" w14:textId="66C6A839" w:rsidR="006B05DC" w:rsidRDefault="00B12CA7" w:rsidP="000205EF">
      <w:pPr>
        <w:pStyle w:val="ListParagraph"/>
        <w:numPr>
          <w:ilvl w:val="0"/>
          <w:numId w:val="5"/>
        </w:numPr>
      </w:pPr>
      <w:r>
        <w:t>Work with managers to e</w:t>
      </w:r>
      <w:r w:rsidR="000205EF">
        <w:t>nsure the continuing availability of utilities, site services and equipment</w:t>
      </w:r>
    </w:p>
    <w:p w14:paraId="1C10A5B8" w14:textId="77777777" w:rsidR="006B05DC" w:rsidRPr="00203C19" w:rsidRDefault="006B05DC" w:rsidP="006B05DC">
      <w:pPr>
        <w:rPr>
          <w:b/>
        </w:rPr>
      </w:pPr>
      <w:r w:rsidRPr="00203C19">
        <w:rPr>
          <w:b/>
        </w:rPr>
        <w:t>ICT</w:t>
      </w:r>
    </w:p>
    <w:p w14:paraId="45B2343F" w14:textId="77777777" w:rsidR="006B05DC" w:rsidRDefault="00042E4B" w:rsidP="006B05DC">
      <w:pPr>
        <w:pStyle w:val="ListParagraph"/>
        <w:numPr>
          <w:ilvl w:val="0"/>
          <w:numId w:val="6"/>
        </w:numPr>
      </w:pPr>
      <w:r>
        <w:t xml:space="preserve">Ensure that </w:t>
      </w:r>
      <w:r w:rsidR="00C3468B">
        <w:t>Islington Play Association</w:t>
      </w:r>
      <w:r>
        <w:t xml:space="preserve"> has effective ICT systems and procedures in place</w:t>
      </w:r>
    </w:p>
    <w:p w14:paraId="608B3BC3" w14:textId="54F46F2F" w:rsidR="00042E4B" w:rsidRDefault="00B12CA7" w:rsidP="006B05DC">
      <w:pPr>
        <w:pStyle w:val="ListParagraph"/>
        <w:numPr>
          <w:ilvl w:val="0"/>
          <w:numId w:val="6"/>
        </w:numPr>
      </w:pPr>
      <w:r>
        <w:t>With other staff e</w:t>
      </w:r>
      <w:r w:rsidR="00042E4B">
        <w:t xml:space="preserve">nsure the website is developed and maintained to promote </w:t>
      </w:r>
      <w:r w:rsidR="009F0F9F">
        <w:t xml:space="preserve">the </w:t>
      </w:r>
      <w:r w:rsidR="0023532A">
        <w:t>Islington Play Association</w:t>
      </w:r>
      <w:r w:rsidR="00042E4B">
        <w:t xml:space="preserve"> and its facilities to a wide ranging audience</w:t>
      </w:r>
    </w:p>
    <w:p w14:paraId="573D87E3" w14:textId="77777777" w:rsidR="00042E4B" w:rsidRDefault="00042E4B" w:rsidP="006B05DC">
      <w:pPr>
        <w:pStyle w:val="ListParagraph"/>
        <w:numPr>
          <w:ilvl w:val="0"/>
          <w:numId w:val="6"/>
        </w:numPr>
      </w:pPr>
      <w:r>
        <w:t xml:space="preserve">Through </w:t>
      </w:r>
      <w:r w:rsidR="009F0F9F">
        <w:t>the ICT support service</w:t>
      </w:r>
      <w:r>
        <w:t xml:space="preserve"> ensure contingency plans are in place and maintained in the case of technology failure</w:t>
      </w:r>
    </w:p>
    <w:p w14:paraId="22B8A4A2" w14:textId="77777777" w:rsidR="00B12CA7" w:rsidRPr="00B12CA7" w:rsidRDefault="00B12CA7" w:rsidP="00B12CA7">
      <w:pPr>
        <w:numPr>
          <w:ilvl w:val="0"/>
          <w:numId w:val="23"/>
        </w:numPr>
        <w:spacing w:after="0"/>
        <w:ind w:left="993" w:hanging="284"/>
        <w:rPr>
          <w:rFonts w:cstheme="minorHAnsi"/>
        </w:rPr>
      </w:pPr>
      <w:r w:rsidRPr="00B12CA7">
        <w:rPr>
          <w:rFonts w:cstheme="minorHAnsi"/>
        </w:rPr>
        <w:t>To gather and input data on the use of our services onto the appropriate monitoring systems.</w:t>
      </w:r>
    </w:p>
    <w:p w14:paraId="20909BAB" w14:textId="77777777" w:rsidR="00B12CA7" w:rsidRPr="00B12CA7" w:rsidRDefault="00B12CA7" w:rsidP="00B12CA7">
      <w:pPr>
        <w:numPr>
          <w:ilvl w:val="0"/>
          <w:numId w:val="23"/>
        </w:numPr>
        <w:spacing w:after="0"/>
        <w:ind w:left="993" w:hanging="284"/>
        <w:rPr>
          <w:rFonts w:cstheme="minorHAnsi"/>
        </w:rPr>
      </w:pPr>
      <w:r w:rsidRPr="00B12CA7">
        <w:rPr>
          <w:rFonts w:cstheme="minorHAnsi"/>
        </w:rPr>
        <w:t>To gather data on staff absence and training, including obtaining sickness certificates from staff where necessary.</w:t>
      </w:r>
    </w:p>
    <w:p w14:paraId="66B0A72A" w14:textId="77777777" w:rsidR="00B12CA7" w:rsidRPr="00B12CA7" w:rsidRDefault="00B12CA7" w:rsidP="00B12CA7">
      <w:pPr>
        <w:numPr>
          <w:ilvl w:val="0"/>
          <w:numId w:val="23"/>
        </w:numPr>
        <w:spacing w:after="0"/>
        <w:ind w:left="993" w:hanging="284"/>
        <w:rPr>
          <w:rFonts w:cstheme="minorHAnsi"/>
        </w:rPr>
      </w:pPr>
      <w:r w:rsidRPr="00B12CA7">
        <w:rPr>
          <w:rFonts w:cstheme="minorHAnsi"/>
        </w:rPr>
        <w:t xml:space="preserve">To update the computerised HR databases, including the Single Central Record and Staff Absence databases, to ensure accurate and up to date information is readily available. </w:t>
      </w:r>
    </w:p>
    <w:p w14:paraId="2209F15E" w14:textId="77777777" w:rsidR="00B12CA7" w:rsidRPr="00B12CA7" w:rsidRDefault="00B12CA7" w:rsidP="00B12CA7">
      <w:pPr>
        <w:numPr>
          <w:ilvl w:val="0"/>
          <w:numId w:val="23"/>
        </w:numPr>
        <w:spacing w:after="0"/>
        <w:ind w:left="993" w:hanging="284"/>
        <w:rPr>
          <w:rFonts w:cstheme="minorHAnsi"/>
        </w:rPr>
      </w:pPr>
      <w:r w:rsidRPr="00B12CA7">
        <w:rPr>
          <w:rFonts w:cstheme="minorHAnsi"/>
        </w:rPr>
        <w:t>To maintain office hard copy filing systems.</w:t>
      </w:r>
    </w:p>
    <w:p w14:paraId="4D9F7FB1" w14:textId="7F6D594F" w:rsidR="00B12CA7" w:rsidRDefault="00B12CA7" w:rsidP="00B12CA7">
      <w:pPr>
        <w:numPr>
          <w:ilvl w:val="0"/>
          <w:numId w:val="23"/>
        </w:numPr>
        <w:spacing w:after="0"/>
        <w:ind w:left="993" w:hanging="284"/>
        <w:rPr>
          <w:rFonts w:cstheme="minorHAnsi"/>
        </w:rPr>
      </w:pPr>
      <w:r w:rsidRPr="00B12CA7">
        <w:rPr>
          <w:rFonts w:cstheme="minorHAnsi"/>
        </w:rPr>
        <w:t>To ensure confidentiality of all sensitive information in accordance with the Data Protection Act and other relevant legislation and Codes of Practice.</w:t>
      </w:r>
    </w:p>
    <w:p w14:paraId="52B45B2C" w14:textId="4F0AEB60" w:rsidR="007340DB" w:rsidRDefault="007340DB" w:rsidP="00B12CA7">
      <w:pPr>
        <w:pStyle w:val="ListParagraph"/>
      </w:pPr>
    </w:p>
    <w:p w14:paraId="776E56E7" w14:textId="77777777" w:rsidR="002B3185" w:rsidRDefault="002B3185" w:rsidP="002B3185">
      <w:pPr>
        <w:pStyle w:val="ListParagraph"/>
      </w:pPr>
    </w:p>
    <w:p w14:paraId="48292777" w14:textId="77777777" w:rsidR="00C04993" w:rsidRPr="00C04993" w:rsidRDefault="00C04993" w:rsidP="00C04993">
      <w:pPr>
        <w:rPr>
          <w:b/>
        </w:rPr>
      </w:pPr>
      <w:r w:rsidRPr="00C04993">
        <w:rPr>
          <w:b/>
        </w:rPr>
        <w:t>General Responsibilities</w:t>
      </w:r>
    </w:p>
    <w:p w14:paraId="6DDBCB15" w14:textId="77777777" w:rsidR="00C04993" w:rsidRDefault="00C04993" w:rsidP="00C04993">
      <w:pPr>
        <w:pStyle w:val="ListParagraph"/>
        <w:numPr>
          <w:ilvl w:val="0"/>
          <w:numId w:val="9"/>
        </w:numPr>
      </w:pPr>
      <w:r>
        <w:lastRenderedPageBreak/>
        <w:t>Be proactive in keeping up to date with developments affecting IPA’s work and maintain and improve personal competence through continuous professional development</w:t>
      </w:r>
    </w:p>
    <w:p w14:paraId="64BDBFEB" w14:textId="737EB7DA" w:rsidR="00694D47" w:rsidRDefault="00C04993" w:rsidP="00694D47">
      <w:pPr>
        <w:pStyle w:val="ListParagraph"/>
        <w:numPr>
          <w:ilvl w:val="0"/>
          <w:numId w:val="9"/>
        </w:numPr>
      </w:pPr>
      <w:r>
        <w:t>Work to administration and communication protocols efficiently to ensure that organisational systems and procedures are implemented</w:t>
      </w:r>
    </w:p>
    <w:p w14:paraId="4DDD5506" w14:textId="77777777" w:rsidR="00C04993" w:rsidRDefault="00C04993" w:rsidP="00C04993">
      <w:pPr>
        <w:pStyle w:val="ListParagraph"/>
        <w:numPr>
          <w:ilvl w:val="0"/>
          <w:numId w:val="9"/>
        </w:numPr>
      </w:pPr>
      <w:r>
        <w:t>Abide by all organisational policies, codes of conduct and practice</w:t>
      </w:r>
    </w:p>
    <w:p w14:paraId="3F13A524" w14:textId="77777777" w:rsidR="00C04993" w:rsidRDefault="00C04993" w:rsidP="00C04993">
      <w:pPr>
        <w:pStyle w:val="ListParagraph"/>
        <w:numPr>
          <w:ilvl w:val="0"/>
          <w:numId w:val="9"/>
        </w:numPr>
      </w:pPr>
      <w:r>
        <w:t>Support diversity and equality of opportunity in the workplace</w:t>
      </w:r>
    </w:p>
    <w:p w14:paraId="4149CA40" w14:textId="70F49C63" w:rsidR="002B3185" w:rsidRDefault="00C04993" w:rsidP="002B3185">
      <w:pPr>
        <w:pStyle w:val="ListParagraph"/>
        <w:numPr>
          <w:ilvl w:val="0"/>
          <w:numId w:val="9"/>
        </w:numPr>
      </w:pPr>
      <w:r>
        <w:t>Carry out other associated duties as may arise, develop or be assigned</w:t>
      </w:r>
      <w:r w:rsidR="00B12CA7">
        <w:t xml:space="preserve"> by your manager</w:t>
      </w:r>
    </w:p>
    <w:p w14:paraId="7C233F77" w14:textId="77777777" w:rsidR="00B12CA7" w:rsidRPr="00B12CA7" w:rsidRDefault="00B12CA7" w:rsidP="00B12CA7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B12CA7">
        <w:rPr>
          <w:rFonts w:ascii="Calibri" w:hAnsi="Calibri" w:cs="Calibri"/>
        </w:rPr>
        <w:t>To undertake other reasonable tasks as directed by your manager.</w:t>
      </w:r>
    </w:p>
    <w:p w14:paraId="6F46B7AE" w14:textId="77777777" w:rsidR="00B12CA7" w:rsidRPr="00B12CA7" w:rsidRDefault="00B12CA7" w:rsidP="00B12CA7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B12CA7">
        <w:rPr>
          <w:rFonts w:ascii="Calibri" w:hAnsi="Calibri" w:cs="Calibri"/>
        </w:rPr>
        <w:t>To act in accordance with safeguarding procedures and child protection legislation.</w:t>
      </w:r>
    </w:p>
    <w:p w14:paraId="07018D5E" w14:textId="77777777" w:rsidR="00B12CA7" w:rsidRPr="00B12CA7" w:rsidRDefault="00B12CA7" w:rsidP="00B12CA7">
      <w:pPr>
        <w:numPr>
          <w:ilvl w:val="0"/>
          <w:numId w:val="9"/>
        </w:numPr>
        <w:spacing w:after="0"/>
        <w:rPr>
          <w:rFonts w:ascii="Calibri" w:hAnsi="Calibri" w:cs="Calibri"/>
        </w:rPr>
      </w:pPr>
      <w:r w:rsidRPr="00B12CA7">
        <w:rPr>
          <w:rFonts w:ascii="Calibri" w:hAnsi="Calibri" w:cs="Calibri"/>
        </w:rPr>
        <w:t>To conduct yourself in a manner compatible with an organisation that works with children, promoting equalities and equal opportunities in all aspects.</w:t>
      </w:r>
    </w:p>
    <w:p w14:paraId="5EE46C7F" w14:textId="77777777" w:rsidR="00B12CA7" w:rsidRPr="002B3185" w:rsidRDefault="00B12CA7" w:rsidP="00B12CA7">
      <w:pPr>
        <w:ind w:left="360"/>
      </w:pPr>
    </w:p>
    <w:p w14:paraId="46E0D5DC" w14:textId="77777777" w:rsidR="002B3185" w:rsidRPr="003F23AC" w:rsidRDefault="002B3185" w:rsidP="002B3185">
      <w:pPr>
        <w:suppressAutoHyphens/>
        <w:spacing w:before="280" w:after="0" w:line="240" w:lineRule="auto"/>
        <w:rPr>
          <w:rFonts w:eastAsia="Times New Roman" w:cstheme="minorHAnsi"/>
          <w:b/>
          <w:bCs/>
          <w:lang w:eastAsia="ar-SA"/>
        </w:rPr>
      </w:pPr>
      <w:r w:rsidRPr="003F23AC">
        <w:rPr>
          <w:rFonts w:eastAsia="Times New Roman" w:cstheme="minorHAnsi"/>
          <w:b/>
          <w:bCs/>
          <w:lang w:eastAsia="ar-SA"/>
        </w:rPr>
        <w:t>Core competencies</w:t>
      </w:r>
    </w:p>
    <w:p w14:paraId="598892E3" w14:textId="425DC934" w:rsidR="002B3185" w:rsidRDefault="002B3185" w:rsidP="002B3185">
      <w:pPr>
        <w:suppressAutoHyphens/>
        <w:spacing w:before="280" w:after="0" w:line="240" w:lineRule="auto"/>
        <w:rPr>
          <w:rFonts w:eastAsia="Times New Roman" w:cstheme="minorHAnsi"/>
          <w:b/>
          <w:bCs/>
          <w:lang w:eastAsia="ar-SA"/>
        </w:rPr>
      </w:pPr>
      <w:r w:rsidRPr="003F23AC">
        <w:rPr>
          <w:rFonts w:eastAsia="Times New Roman" w:cstheme="minorHAnsi"/>
          <w:b/>
          <w:bCs/>
          <w:lang w:eastAsia="ar-SA"/>
        </w:rPr>
        <w:t>All IPA staff are expected to be:</w:t>
      </w:r>
    </w:p>
    <w:p w14:paraId="22FCAC81" w14:textId="77777777" w:rsidR="002B3185" w:rsidRPr="003F23AC" w:rsidRDefault="002B3185" w:rsidP="002B3185">
      <w:pPr>
        <w:suppressAutoHyphens/>
        <w:spacing w:before="280" w:after="0" w:line="240" w:lineRule="auto"/>
        <w:rPr>
          <w:rFonts w:eastAsia="Times New Roman" w:cstheme="minorHAnsi"/>
          <w:b/>
          <w:bCs/>
          <w:lang w:eastAsia="ar-SA"/>
        </w:rPr>
      </w:pPr>
    </w:p>
    <w:p w14:paraId="6777EA8D" w14:textId="77777777" w:rsidR="002B3185" w:rsidRPr="003F23AC" w:rsidRDefault="002B3185" w:rsidP="002B3185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spacing w:val="-3"/>
          <w:sz w:val="24"/>
          <w:szCs w:val="24"/>
          <w:lang w:eastAsia="ar-SA"/>
        </w:rPr>
      </w:pPr>
      <w:r w:rsidRPr="003F23AC">
        <w:rPr>
          <w:rFonts w:eastAsia="Times New Roman" w:cstheme="minorHAnsi"/>
          <w:spacing w:val="-3"/>
          <w:sz w:val="24"/>
          <w:szCs w:val="24"/>
          <w:lang w:eastAsia="ar-SA"/>
        </w:rPr>
        <w:t>Resourceful</w:t>
      </w:r>
    </w:p>
    <w:p w14:paraId="7E6E0620" w14:textId="77777777" w:rsidR="002B3185" w:rsidRPr="003F23AC" w:rsidRDefault="002B3185" w:rsidP="002B3185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spacing w:val="-3"/>
          <w:sz w:val="24"/>
          <w:szCs w:val="24"/>
          <w:lang w:eastAsia="ar-SA"/>
        </w:rPr>
      </w:pPr>
      <w:r w:rsidRPr="003F23AC">
        <w:rPr>
          <w:rFonts w:eastAsia="Times New Roman" w:cstheme="minorHAnsi"/>
          <w:spacing w:val="-3"/>
          <w:sz w:val="24"/>
          <w:szCs w:val="24"/>
          <w:lang w:eastAsia="ar-SA"/>
        </w:rPr>
        <w:t>Innovative</w:t>
      </w:r>
    </w:p>
    <w:p w14:paraId="5DEDF0D6" w14:textId="77777777" w:rsidR="002B3185" w:rsidRPr="003F23AC" w:rsidRDefault="002B3185" w:rsidP="002B3185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spacing w:val="-3"/>
          <w:sz w:val="24"/>
          <w:szCs w:val="24"/>
          <w:lang w:eastAsia="ar-SA"/>
        </w:rPr>
      </w:pPr>
      <w:r w:rsidRPr="003F23AC">
        <w:rPr>
          <w:rFonts w:eastAsia="Times New Roman" w:cstheme="minorHAnsi"/>
          <w:spacing w:val="-3"/>
          <w:sz w:val="24"/>
          <w:szCs w:val="24"/>
          <w:lang w:eastAsia="ar-SA"/>
        </w:rPr>
        <w:t>Committed to our values</w:t>
      </w:r>
    </w:p>
    <w:p w14:paraId="0C3D1B49" w14:textId="77777777" w:rsidR="002B3185" w:rsidRPr="003F23AC" w:rsidRDefault="002B3185" w:rsidP="002B3185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spacing w:val="-3"/>
          <w:sz w:val="24"/>
          <w:szCs w:val="24"/>
          <w:lang w:eastAsia="ar-SA"/>
        </w:rPr>
      </w:pPr>
      <w:r w:rsidRPr="003F23AC">
        <w:rPr>
          <w:rFonts w:eastAsia="Times New Roman" w:cstheme="minorHAnsi"/>
          <w:spacing w:val="-3"/>
          <w:sz w:val="24"/>
          <w:szCs w:val="24"/>
          <w:lang w:eastAsia="ar-SA"/>
        </w:rPr>
        <w:t xml:space="preserve">Reflective </w:t>
      </w:r>
    </w:p>
    <w:p w14:paraId="533D8E4C" w14:textId="14C0C54D" w:rsidR="002B3185" w:rsidRPr="003F23AC" w:rsidRDefault="002B3185" w:rsidP="002B3185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rPr>
          <w:rFonts w:eastAsia="Times New Roman" w:cstheme="minorHAnsi"/>
          <w:spacing w:val="-3"/>
          <w:sz w:val="24"/>
          <w:szCs w:val="24"/>
          <w:lang w:eastAsia="ar-SA"/>
        </w:rPr>
      </w:pPr>
      <w:r w:rsidRPr="003F23AC">
        <w:rPr>
          <w:rFonts w:eastAsia="Times New Roman" w:cstheme="minorHAnsi"/>
          <w:spacing w:val="-3"/>
          <w:sz w:val="24"/>
          <w:szCs w:val="24"/>
          <w:lang w:eastAsia="ar-SA"/>
        </w:rPr>
        <w:t>An advocate for play</w:t>
      </w:r>
    </w:p>
    <w:p w14:paraId="7B88ECB2" w14:textId="77777777" w:rsidR="002B3185" w:rsidRPr="003F23AC" w:rsidRDefault="002B3185" w:rsidP="002B3185">
      <w:pPr>
        <w:suppressAutoHyphens/>
        <w:spacing w:before="280" w:after="0" w:line="240" w:lineRule="auto"/>
        <w:rPr>
          <w:rFonts w:eastAsia="Times New Roman" w:cstheme="minorHAnsi"/>
          <w:bCs/>
          <w:u w:val="single"/>
          <w:lang w:eastAsia="ar-SA"/>
        </w:rPr>
      </w:pPr>
      <w:r w:rsidRPr="003F23AC">
        <w:rPr>
          <w:rFonts w:eastAsia="Times New Roman" w:cstheme="minorHAnsi"/>
          <w:bCs/>
          <w:u w:val="single"/>
          <w:lang w:eastAsia="ar-SA"/>
        </w:rPr>
        <w:t>Person Specification</w:t>
      </w:r>
    </w:p>
    <w:p w14:paraId="4EED68DE" w14:textId="77777777" w:rsidR="002B3185" w:rsidRPr="003F23AC" w:rsidRDefault="002B3185" w:rsidP="002B3185">
      <w:pPr>
        <w:suppressAutoHyphens/>
        <w:spacing w:before="280" w:after="0" w:line="240" w:lineRule="auto"/>
        <w:rPr>
          <w:rFonts w:eastAsia="Times New Roman" w:cstheme="minorHAnsi"/>
          <w:u w:val="single"/>
          <w:lang w:eastAsia="ar-SA"/>
        </w:rPr>
      </w:pPr>
      <w:r w:rsidRPr="003F23AC">
        <w:rPr>
          <w:rFonts w:eastAsia="Times New Roman" w:cstheme="minorHAnsi"/>
          <w:u w:val="single"/>
          <w:lang w:eastAsia="ar-SA"/>
        </w:rPr>
        <w:t>The IPA is seeking:</w:t>
      </w:r>
    </w:p>
    <w:p w14:paraId="04DCDE66" w14:textId="77777777" w:rsidR="002B3185" w:rsidRPr="003F23AC" w:rsidRDefault="002B3185" w:rsidP="002B3185">
      <w:pPr>
        <w:suppressAutoHyphens/>
        <w:spacing w:before="280" w:after="0" w:line="240" w:lineRule="auto"/>
        <w:rPr>
          <w:rFonts w:eastAsia="Times New Roman" w:cstheme="minorHAnsi"/>
          <w:lang w:eastAsia="ar-SA"/>
        </w:rPr>
      </w:pPr>
      <w:r w:rsidRPr="002B3185">
        <w:rPr>
          <w:rFonts w:eastAsia="Times New Roman" w:cstheme="minorHAnsi"/>
          <w:lang w:eastAsia="ar-SA"/>
        </w:rPr>
        <w:t xml:space="preserve">An organised </w:t>
      </w:r>
      <w:r w:rsidRPr="003F23AC">
        <w:rPr>
          <w:rFonts w:eastAsia="Times New Roman" w:cstheme="minorHAnsi"/>
          <w:lang w:eastAsia="ar-SA"/>
        </w:rPr>
        <w:t xml:space="preserve">person with </w:t>
      </w:r>
      <w:r w:rsidRPr="002B3185">
        <w:rPr>
          <w:rFonts w:eastAsia="Times New Roman" w:cstheme="minorHAnsi"/>
          <w:lang w:eastAsia="ar-SA"/>
        </w:rPr>
        <w:t xml:space="preserve">strong administrative skills. The right person will have project management skills and the ability to administer systems and </w:t>
      </w:r>
      <w:r w:rsidRPr="003F23AC">
        <w:rPr>
          <w:rFonts w:eastAsia="Times New Roman" w:cstheme="minorHAnsi"/>
          <w:lang w:eastAsia="ar-SA"/>
        </w:rPr>
        <w:t>work</w:t>
      </w:r>
      <w:r w:rsidRPr="002B3185">
        <w:rPr>
          <w:rFonts w:eastAsia="Times New Roman" w:cstheme="minorHAnsi"/>
          <w:lang w:eastAsia="ar-SA"/>
        </w:rPr>
        <w:t xml:space="preserve"> closely with the team to ensure the smooth running of the core functions of the organisation</w:t>
      </w:r>
    </w:p>
    <w:p w14:paraId="284CA90D" w14:textId="77777777" w:rsidR="002B3185" w:rsidRPr="003F23AC" w:rsidRDefault="002B3185" w:rsidP="002B3185">
      <w:pPr>
        <w:suppressAutoHyphens/>
        <w:spacing w:before="280" w:after="0" w:line="240" w:lineRule="auto"/>
        <w:rPr>
          <w:rFonts w:eastAsia="Times New Roman" w:cstheme="minorHAnsi"/>
          <w:lang w:eastAsia="ar-SA"/>
        </w:rPr>
      </w:pPr>
      <w:r w:rsidRPr="003F23AC">
        <w:rPr>
          <w:rFonts w:eastAsia="Times New Roman" w:cstheme="minorHAnsi"/>
          <w:u w:val="single"/>
          <w:lang w:eastAsia="ar-SA"/>
        </w:rPr>
        <w:t>Essential Requirements</w:t>
      </w:r>
      <w:r w:rsidRPr="003F23AC">
        <w:rPr>
          <w:rFonts w:eastAsia="Times New Roman" w:cstheme="minorHAnsi"/>
          <w:lang w:eastAsia="ar-SA"/>
        </w:rPr>
        <w:t>:</w:t>
      </w:r>
    </w:p>
    <w:p w14:paraId="1FFE21D4" w14:textId="77777777" w:rsidR="002B3185" w:rsidRPr="003F23AC" w:rsidRDefault="002B3185" w:rsidP="002B3185">
      <w:pPr>
        <w:suppressAutoHyphens/>
        <w:spacing w:before="280" w:after="0" w:line="240" w:lineRule="auto"/>
        <w:rPr>
          <w:rFonts w:eastAsia="Times New Roman" w:cstheme="minorHAnsi"/>
          <w:lang w:eastAsia="ar-SA"/>
        </w:rPr>
      </w:pPr>
      <w:r w:rsidRPr="003F23AC">
        <w:rPr>
          <w:rFonts w:eastAsia="Times New Roman" w:cstheme="minorHAnsi"/>
          <w:lang w:eastAsia="ar-SA"/>
        </w:rPr>
        <w:t xml:space="preserve">The successful candidate </w:t>
      </w:r>
      <w:r w:rsidRPr="003F23AC">
        <w:rPr>
          <w:rFonts w:eastAsia="Times New Roman" w:cstheme="minorHAnsi"/>
          <w:b/>
          <w:bCs/>
          <w:lang w:eastAsia="ar-SA"/>
        </w:rPr>
        <w:t>must</w:t>
      </w:r>
      <w:r w:rsidRPr="003F23AC">
        <w:rPr>
          <w:rFonts w:eastAsia="Times New Roman" w:cstheme="minorHAnsi"/>
          <w:lang w:eastAsia="ar-SA"/>
        </w:rPr>
        <w:t xml:space="preserve"> be able to demonstrate</w:t>
      </w:r>
    </w:p>
    <w:p w14:paraId="73648E24" w14:textId="77777777" w:rsidR="002B3185" w:rsidRPr="003F23AC" w:rsidRDefault="002B3185" w:rsidP="002B3185">
      <w:pPr>
        <w:suppressAutoHyphens/>
        <w:spacing w:after="0" w:line="240" w:lineRule="auto"/>
        <w:ind w:left="720"/>
        <w:rPr>
          <w:rFonts w:eastAsia="Times New Roman" w:cstheme="minorHAnsi"/>
          <w:lang w:eastAsia="ar-SA"/>
        </w:rPr>
      </w:pPr>
    </w:p>
    <w:p w14:paraId="2F2B0245" w14:textId="4A890F1E" w:rsidR="00DA13A2" w:rsidRPr="00DA13A2" w:rsidRDefault="00D45BDB" w:rsidP="00DA13A2">
      <w:pPr>
        <w:pStyle w:val="ListParagraph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709"/>
        <w:rPr>
          <w:rFonts w:eastAsia="Times New Roman" w:cstheme="minorHAnsi"/>
          <w:lang w:eastAsia="ar-SA"/>
        </w:rPr>
      </w:pPr>
      <w:r w:rsidRPr="00DA13A2">
        <w:rPr>
          <w:rFonts w:eastAsia="Times New Roman" w:cstheme="minorHAnsi"/>
          <w:lang w:eastAsia="ar-SA"/>
        </w:rPr>
        <w:t>Previous experience of working in an administrative staff support role, with demonstrable experience in maintaining efficient administrative systems</w:t>
      </w:r>
    </w:p>
    <w:p w14:paraId="2E1A2CA9" w14:textId="1200FA25" w:rsidR="00DA13A2" w:rsidRPr="00DA13A2" w:rsidRDefault="00D45BDB" w:rsidP="00DA13A2">
      <w:pPr>
        <w:pStyle w:val="ListParagraph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DA13A2">
        <w:rPr>
          <w:rFonts w:eastAsia="Times New Roman" w:cstheme="minorHAnsi"/>
          <w:lang w:eastAsia="ar-SA"/>
        </w:rPr>
        <w:t>Commitment to providing outstanding customer focused service</w:t>
      </w:r>
    </w:p>
    <w:p w14:paraId="2FEDD165" w14:textId="5180CEF1" w:rsidR="00D45BDB" w:rsidRPr="00DA13A2" w:rsidRDefault="00D45BDB" w:rsidP="00DA13A2">
      <w:pPr>
        <w:pStyle w:val="ListParagraph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DA13A2">
        <w:rPr>
          <w:rFonts w:eastAsia="Times New Roman" w:cstheme="minorHAnsi"/>
          <w:lang w:eastAsia="ar-SA"/>
        </w:rPr>
        <w:t>Ability to work effectively as part of a team as well as on own initiative</w:t>
      </w:r>
    </w:p>
    <w:p w14:paraId="2886571D" w14:textId="27EF9B01" w:rsidR="00D45BDB" w:rsidRPr="00DA13A2" w:rsidRDefault="00D45BDB" w:rsidP="00DA13A2">
      <w:pPr>
        <w:pStyle w:val="ListParagraph"/>
        <w:numPr>
          <w:ilvl w:val="0"/>
          <w:numId w:val="25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DA13A2">
        <w:rPr>
          <w:rFonts w:eastAsia="Times New Roman" w:cstheme="minorHAnsi"/>
          <w:lang w:eastAsia="ar-SA"/>
        </w:rPr>
        <w:t>Excellent attention to detail when dealing with data input, correspondence and numbers</w:t>
      </w:r>
    </w:p>
    <w:p w14:paraId="5A6BD6BD" w14:textId="0715DC27" w:rsidR="002B3185" w:rsidRPr="00DA13A2" w:rsidRDefault="00D45BDB" w:rsidP="00DA13A2">
      <w:pPr>
        <w:pStyle w:val="ListParagraph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DA13A2">
        <w:rPr>
          <w:rFonts w:eastAsia="Times New Roman" w:cstheme="minorHAnsi"/>
          <w:lang w:eastAsia="ar-SA"/>
        </w:rPr>
        <w:t>A high degree of computer literacy, including knowledge and experience of creating simple formulas in Microsoft excel</w:t>
      </w:r>
    </w:p>
    <w:p w14:paraId="5C45D6A9" w14:textId="0F7A155C" w:rsidR="002B3185" w:rsidRPr="00DA13A2" w:rsidRDefault="002B3185" w:rsidP="00DA13A2">
      <w:pPr>
        <w:pStyle w:val="ListParagraph"/>
        <w:numPr>
          <w:ilvl w:val="0"/>
          <w:numId w:val="25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DA13A2">
        <w:rPr>
          <w:rFonts w:eastAsia="Times New Roman" w:cstheme="minorHAnsi"/>
          <w:lang w:eastAsia="ar-SA"/>
        </w:rPr>
        <w:t xml:space="preserve">Experience of or interest in delivering services working with children </w:t>
      </w:r>
    </w:p>
    <w:p w14:paraId="3D139032" w14:textId="0DCAE601" w:rsidR="00D45BDB" w:rsidRPr="00DA13A2" w:rsidRDefault="00D45BDB" w:rsidP="00DA13A2">
      <w:pPr>
        <w:pStyle w:val="ListParagraph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DA13A2">
        <w:rPr>
          <w:rFonts w:eastAsia="Times New Roman" w:cstheme="minorHAnsi"/>
          <w:lang w:eastAsia="ar-SA"/>
        </w:rPr>
        <w:t>Ability to develop effective working relationships with a wide range of people both internally and externally</w:t>
      </w:r>
    </w:p>
    <w:p w14:paraId="4D6F601F" w14:textId="77777777" w:rsidR="002B3185" w:rsidRPr="00DA13A2" w:rsidRDefault="002B3185" w:rsidP="00DA13A2">
      <w:pPr>
        <w:pStyle w:val="ListParagraph"/>
        <w:numPr>
          <w:ilvl w:val="0"/>
          <w:numId w:val="25"/>
        </w:numPr>
        <w:tabs>
          <w:tab w:val="left" w:pos="284"/>
        </w:tabs>
        <w:suppressAutoHyphens/>
        <w:spacing w:after="280" w:line="240" w:lineRule="auto"/>
        <w:rPr>
          <w:rFonts w:eastAsia="Times New Roman" w:cstheme="minorHAnsi"/>
          <w:lang w:eastAsia="ar-SA"/>
        </w:rPr>
      </w:pPr>
      <w:r w:rsidRPr="00DA13A2">
        <w:rPr>
          <w:rFonts w:eastAsia="Times New Roman" w:cstheme="minorHAnsi"/>
          <w:lang w:eastAsia="ar-SA"/>
        </w:rPr>
        <w:t>The commitment and ability to work to the IPA’s equal opportunity policies</w:t>
      </w:r>
    </w:p>
    <w:p w14:paraId="25F48061" w14:textId="6444F18D" w:rsidR="00D45BDB" w:rsidRPr="00DA13A2" w:rsidRDefault="00D45BDB" w:rsidP="00DA13A2">
      <w:pPr>
        <w:pStyle w:val="ListParagraph"/>
        <w:numPr>
          <w:ilvl w:val="0"/>
          <w:numId w:val="25"/>
        </w:numPr>
        <w:tabs>
          <w:tab w:val="left" w:pos="142"/>
        </w:tabs>
        <w:suppressAutoHyphens/>
        <w:spacing w:after="280" w:line="240" w:lineRule="auto"/>
        <w:rPr>
          <w:rFonts w:eastAsia="Times New Roman" w:cstheme="minorHAnsi"/>
          <w:lang w:eastAsia="ar-SA"/>
        </w:rPr>
      </w:pPr>
      <w:r w:rsidRPr="00DA13A2">
        <w:rPr>
          <w:rFonts w:eastAsia="Times New Roman" w:cstheme="minorHAnsi"/>
          <w:lang w:eastAsia="ar-SA"/>
        </w:rPr>
        <w:t>An understanding of safeguarding and child protection</w:t>
      </w:r>
    </w:p>
    <w:p w14:paraId="77366214" w14:textId="71BAE1E8" w:rsidR="00D312F0" w:rsidRPr="00DA13A2" w:rsidRDefault="00D45BDB" w:rsidP="00DA13A2">
      <w:pPr>
        <w:pStyle w:val="ListParagraph"/>
        <w:numPr>
          <w:ilvl w:val="0"/>
          <w:numId w:val="25"/>
        </w:numPr>
        <w:suppressAutoHyphens/>
        <w:spacing w:after="280" w:line="240" w:lineRule="auto"/>
        <w:rPr>
          <w:rFonts w:eastAsia="Times New Roman" w:cstheme="minorHAnsi"/>
          <w:lang w:eastAsia="ar-SA"/>
        </w:rPr>
      </w:pPr>
      <w:r w:rsidRPr="00DA13A2">
        <w:rPr>
          <w:rFonts w:eastAsia="Times New Roman" w:cstheme="minorHAnsi"/>
          <w:lang w:eastAsia="ar-SA"/>
        </w:rPr>
        <w:lastRenderedPageBreak/>
        <w:t>An understanding of data protection and confidentiality</w:t>
      </w:r>
    </w:p>
    <w:p w14:paraId="29798023" w14:textId="791D147D" w:rsidR="00D45BDB" w:rsidRPr="00DA13A2" w:rsidRDefault="00D45BDB" w:rsidP="00DA13A2">
      <w:pPr>
        <w:pStyle w:val="ListParagraph"/>
        <w:numPr>
          <w:ilvl w:val="0"/>
          <w:numId w:val="25"/>
        </w:numPr>
        <w:tabs>
          <w:tab w:val="left" w:pos="720"/>
        </w:tabs>
        <w:suppressAutoHyphens/>
        <w:spacing w:after="280" w:line="240" w:lineRule="auto"/>
        <w:rPr>
          <w:rFonts w:eastAsia="Times New Roman" w:cstheme="minorHAnsi"/>
          <w:lang w:eastAsia="ar-SA"/>
        </w:rPr>
      </w:pPr>
      <w:r w:rsidRPr="00DA13A2">
        <w:rPr>
          <w:rFonts w:eastAsia="Times New Roman" w:cstheme="minorHAnsi"/>
          <w:lang w:eastAsia="ar-SA"/>
        </w:rPr>
        <w:t>Excellent organisational skills with the ability to prioritise a varied workload and work flexibly, accurately and calmly under pressure to tight deadlines</w:t>
      </w:r>
    </w:p>
    <w:sectPr w:rsidR="00D45BDB" w:rsidRPr="00DA13A2" w:rsidSect="00B65640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DF89C" w14:textId="77777777" w:rsidR="0006524D" w:rsidRDefault="0006524D" w:rsidP="00243D72">
      <w:pPr>
        <w:spacing w:after="0" w:line="240" w:lineRule="auto"/>
      </w:pPr>
      <w:r>
        <w:separator/>
      </w:r>
    </w:p>
  </w:endnote>
  <w:endnote w:type="continuationSeparator" w:id="0">
    <w:p w14:paraId="2289839E" w14:textId="77777777" w:rsidR="0006524D" w:rsidRDefault="0006524D" w:rsidP="0024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16B2B" w14:textId="77777777" w:rsidR="0006524D" w:rsidRDefault="0006524D" w:rsidP="00243D72">
      <w:pPr>
        <w:spacing w:after="0" w:line="240" w:lineRule="auto"/>
      </w:pPr>
      <w:r>
        <w:separator/>
      </w:r>
    </w:p>
  </w:footnote>
  <w:footnote w:type="continuationSeparator" w:id="0">
    <w:p w14:paraId="18F74733" w14:textId="77777777" w:rsidR="0006524D" w:rsidRDefault="0006524D" w:rsidP="0024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46C95" w14:textId="2D17BA78" w:rsidR="006C1006" w:rsidRDefault="006C1006">
    <w:pPr>
      <w:pStyle w:val="Header"/>
    </w:pPr>
  </w:p>
  <w:p w14:paraId="20B64E79" w14:textId="77777777" w:rsidR="00243D72" w:rsidRDefault="00243D72" w:rsidP="00243D7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37A9F" w14:textId="37FC405D" w:rsidR="00B65640" w:rsidRDefault="00B656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0" wp14:anchorId="633DFE3C" wp14:editId="5678592B">
          <wp:simplePos x="0" y="0"/>
          <wp:positionH relativeFrom="column">
            <wp:posOffset>4819650</wp:posOffset>
          </wp:positionH>
          <wp:positionV relativeFrom="paragraph">
            <wp:posOffset>-391160</wp:posOffset>
          </wp:positionV>
          <wp:extent cx="1798320" cy="17983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79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109319ED"/>
    <w:multiLevelType w:val="hybridMultilevel"/>
    <w:tmpl w:val="A82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870E6"/>
    <w:multiLevelType w:val="hybridMultilevel"/>
    <w:tmpl w:val="F3F6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2BDF"/>
    <w:multiLevelType w:val="hybridMultilevel"/>
    <w:tmpl w:val="86ACF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471ED"/>
    <w:multiLevelType w:val="hybridMultilevel"/>
    <w:tmpl w:val="CAE41D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B77001"/>
    <w:multiLevelType w:val="hybridMultilevel"/>
    <w:tmpl w:val="6C4C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538A"/>
    <w:multiLevelType w:val="hybridMultilevel"/>
    <w:tmpl w:val="54468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F5C82"/>
    <w:multiLevelType w:val="hybridMultilevel"/>
    <w:tmpl w:val="5FFA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014B6"/>
    <w:multiLevelType w:val="hybridMultilevel"/>
    <w:tmpl w:val="6C36F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F0594"/>
    <w:multiLevelType w:val="hybridMultilevel"/>
    <w:tmpl w:val="383C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C4D74"/>
    <w:multiLevelType w:val="hybridMultilevel"/>
    <w:tmpl w:val="524E0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C2FA9"/>
    <w:multiLevelType w:val="hybridMultilevel"/>
    <w:tmpl w:val="394C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22697"/>
    <w:multiLevelType w:val="hybridMultilevel"/>
    <w:tmpl w:val="5F7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D3EAB"/>
    <w:multiLevelType w:val="hybridMultilevel"/>
    <w:tmpl w:val="B564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C5FFB"/>
    <w:multiLevelType w:val="hybridMultilevel"/>
    <w:tmpl w:val="CDD2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1968"/>
    <w:multiLevelType w:val="hybridMultilevel"/>
    <w:tmpl w:val="CC3C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6DE4"/>
    <w:multiLevelType w:val="hybridMultilevel"/>
    <w:tmpl w:val="1AE87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E6BAB"/>
    <w:multiLevelType w:val="hybridMultilevel"/>
    <w:tmpl w:val="8F8E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06635"/>
    <w:multiLevelType w:val="hybridMultilevel"/>
    <w:tmpl w:val="9E8E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42168"/>
    <w:multiLevelType w:val="hybridMultilevel"/>
    <w:tmpl w:val="A82C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7FB0"/>
    <w:multiLevelType w:val="hybridMultilevel"/>
    <w:tmpl w:val="B27CBF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030F1"/>
    <w:multiLevelType w:val="hybridMultilevel"/>
    <w:tmpl w:val="B3429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12BFA"/>
    <w:multiLevelType w:val="hybridMultilevel"/>
    <w:tmpl w:val="954A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5389F"/>
    <w:multiLevelType w:val="hybridMultilevel"/>
    <w:tmpl w:val="B3BE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19"/>
  </w:num>
  <w:num w:numId="5">
    <w:abstractNumId w:val="15"/>
  </w:num>
  <w:num w:numId="6">
    <w:abstractNumId w:val="18"/>
  </w:num>
  <w:num w:numId="7">
    <w:abstractNumId w:val="24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16"/>
  </w:num>
  <w:num w:numId="14">
    <w:abstractNumId w:val="7"/>
  </w:num>
  <w:num w:numId="15">
    <w:abstractNumId w:val="20"/>
  </w:num>
  <w:num w:numId="16">
    <w:abstractNumId w:val="0"/>
  </w:num>
  <w:num w:numId="17">
    <w:abstractNumId w:val="1"/>
  </w:num>
  <w:num w:numId="18">
    <w:abstractNumId w:val="13"/>
  </w:num>
  <w:num w:numId="19">
    <w:abstractNumId w:val="17"/>
  </w:num>
  <w:num w:numId="20">
    <w:abstractNumId w:val="11"/>
  </w:num>
  <w:num w:numId="21">
    <w:abstractNumId w:val="22"/>
  </w:num>
  <w:num w:numId="22">
    <w:abstractNumId w:val="9"/>
  </w:num>
  <w:num w:numId="23">
    <w:abstractNumId w:val="8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89"/>
    <w:rsid w:val="000205EF"/>
    <w:rsid w:val="0003738F"/>
    <w:rsid w:val="00042E4B"/>
    <w:rsid w:val="00046B5A"/>
    <w:rsid w:val="0006524D"/>
    <w:rsid w:val="00084572"/>
    <w:rsid w:val="000A1A2F"/>
    <w:rsid w:val="000A6C3B"/>
    <w:rsid w:val="000D3487"/>
    <w:rsid w:val="0014681D"/>
    <w:rsid w:val="00194E04"/>
    <w:rsid w:val="001B1589"/>
    <w:rsid w:val="001B6943"/>
    <w:rsid w:val="001E59F8"/>
    <w:rsid w:val="00203C19"/>
    <w:rsid w:val="002205CF"/>
    <w:rsid w:val="0023532A"/>
    <w:rsid w:val="00243D72"/>
    <w:rsid w:val="002869FE"/>
    <w:rsid w:val="002B3185"/>
    <w:rsid w:val="002B33AE"/>
    <w:rsid w:val="002E50E5"/>
    <w:rsid w:val="003636A6"/>
    <w:rsid w:val="00370AF9"/>
    <w:rsid w:val="00395C19"/>
    <w:rsid w:val="003A475D"/>
    <w:rsid w:val="00400518"/>
    <w:rsid w:val="00452089"/>
    <w:rsid w:val="005E1EC4"/>
    <w:rsid w:val="00602747"/>
    <w:rsid w:val="00614958"/>
    <w:rsid w:val="006229C0"/>
    <w:rsid w:val="00653E8A"/>
    <w:rsid w:val="00694D47"/>
    <w:rsid w:val="006B05DC"/>
    <w:rsid w:val="006C1006"/>
    <w:rsid w:val="006C30A5"/>
    <w:rsid w:val="006E1801"/>
    <w:rsid w:val="007263E6"/>
    <w:rsid w:val="007340DB"/>
    <w:rsid w:val="00775A02"/>
    <w:rsid w:val="00776603"/>
    <w:rsid w:val="00785337"/>
    <w:rsid w:val="007B31B5"/>
    <w:rsid w:val="007E3D0F"/>
    <w:rsid w:val="007F6986"/>
    <w:rsid w:val="00843D03"/>
    <w:rsid w:val="0085468A"/>
    <w:rsid w:val="008563E2"/>
    <w:rsid w:val="008A4150"/>
    <w:rsid w:val="008A7E9F"/>
    <w:rsid w:val="00907B48"/>
    <w:rsid w:val="009E1BE5"/>
    <w:rsid w:val="009F0F9F"/>
    <w:rsid w:val="00A269A3"/>
    <w:rsid w:val="00B11121"/>
    <w:rsid w:val="00B12CA7"/>
    <w:rsid w:val="00B21588"/>
    <w:rsid w:val="00B65640"/>
    <w:rsid w:val="00BE4E05"/>
    <w:rsid w:val="00C02D7F"/>
    <w:rsid w:val="00C04993"/>
    <w:rsid w:val="00C3468B"/>
    <w:rsid w:val="00CE6548"/>
    <w:rsid w:val="00CF59A1"/>
    <w:rsid w:val="00D25EB1"/>
    <w:rsid w:val="00D312F0"/>
    <w:rsid w:val="00D375A0"/>
    <w:rsid w:val="00D45BDB"/>
    <w:rsid w:val="00DA13A2"/>
    <w:rsid w:val="00DC2A11"/>
    <w:rsid w:val="00DD1AA6"/>
    <w:rsid w:val="00E479F2"/>
    <w:rsid w:val="00EA28EE"/>
    <w:rsid w:val="00EE6C5F"/>
    <w:rsid w:val="00EF433B"/>
    <w:rsid w:val="00F60B95"/>
    <w:rsid w:val="00FA58D2"/>
    <w:rsid w:val="00F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47E113"/>
  <w15:docId w15:val="{99CF9077-2EB8-4BE8-9907-EB78E404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D72"/>
  </w:style>
  <w:style w:type="paragraph" w:styleId="Footer">
    <w:name w:val="footer"/>
    <w:basedOn w:val="Normal"/>
    <w:link w:val="FooterChar"/>
    <w:uiPriority w:val="99"/>
    <w:unhideWhenUsed/>
    <w:rsid w:val="0024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72"/>
  </w:style>
  <w:style w:type="paragraph" w:styleId="BalloonText">
    <w:name w:val="Balloon Text"/>
    <w:basedOn w:val="Normal"/>
    <w:link w:val="BalloonTextChar"/>
    <w:uiPriority w:val="99"/>
    <w:semiHidden/>
    <w:unhideWhenUsed/>
    <w:rsid w:val="0024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755650ADFCC498FB2F8F377E21BE3" ma:contentTypeVersion="10" ma:contentTypeDescription="Create a new document." ma:contentTypeScope="" ma:versionID="08bb222dae78f67ac7c91d21108e74b9">
  <xsd:schema xmlns:xsd="http://www.w3.org/2001/XMLSchema" xmlns:xs="http://www.w3.org/2001/XMLSchema" xmlns:p="http://schemas.microsoft.com/office/2006/metadata/properties" xmlns:ns2="85c4fcfe-63eb-4ba9-bda8-d99fe12e569c" xmlns:ns3="d9052aea-0035-4bc9-8fbe-64f7bdaa769b" targetNamespace="http://schemas.microsoft.com/office/2006/metadata/properties" ma:root="true" ma:fieldsID="920a41ef00c5c1e60b946d454e081c2d" ns2:_="" ns3:_="">
    <xsd:import namespace="85c4fcfe-63eb-4ba9-bda8-d99fe12e569c"/>
    <xsd:import namespace="d9052aea-0035-4bc9-8fbe-64f7bda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fcfe-63eb-4ba9-bda8-d99fe12e5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52aea-0035-4bc9-8fbe-64f7bda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9E4E2-3D6C-4AC8-8FBE-031D812A4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0B17D-3CAA-44CF-9BD7-E17EE9B99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4fcfe-63eb-4ba9-bda8-d99fe12e569c"/>
    <ds:schemaRef ds:uri="d9052aea-0035-4bc9-8fbe-64f7bda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7CE6A-55A1-4337-B5F1-C135BD7BC67A}">
  <ds:schemaRefs>
    <ds:schemaRef ds:uri="d9052aea-0035-4bc9-8fbe-64f7bdaa769b"/>
    <ds:schemaRef ds:uri="http://schemas.microsoft.com/office/2006/documentManagement/types"/>
    <ds:schemaRef ds:uri="85c4fcfe-63eb-4ba9-bda8-d99fe12e569c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grant</dc:creator>
  <cp:lastModifiedBy>Anita Grant</cp:lastModifiedBy>
  <cp:revision>7</cp:revision>
  <cp:lastPrinted>2018-12-05T16:05:00Z</cp:lastPrinted>
  <dcterms:created xsi:type="dcterms:W3CDTF">2018-12-03T11:04:00Z</dcterms:created>
  <dcterms:modified xsi:type="dcterms:W3CDTF">2018-12-05T17:28:00Z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0x010100A6B755650ADFCC498FB2F8F377E21BE3</vt:lpwstr>
  </property>
</Properties>
</file>