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B7FB" w14:textId="77777777" w:rsidR="003171C7" w:rsidRPr="003171C7" w:rsidRDefault="003171C7" w:rsidP="003171C7">
      <w:pPr>
        <w:spacing w:after="200" w:line="276" w:lineRule="auto"/>
        <w:jc w:val="center"/>
        <w:rPr>
          <w:rFonts w:ascii="Arial" w:eastAsia="Calibri" w:hAnsi="Arial" w:cs="Arial"/>
          <w:b/>
          <w:sz w:val="32"/>
          <w:szCs w:val="32"/>
        </w:rPr>
      </w:pPr>
      <w:r w:rsidRPr="003171C7">
        <w:rPr>
          <w:rFonts w:ascii="Arial" w:eastAsia="Calibri" w:hAnsi="Arial" w:cs="Arial"/>
          <w:b/>
          <w:sz w:val="32"/>
          <w:szCs w:val="32"/>
        </w:rPr>
        <w:t>Job Description</w:t>
      </w:r>
    </w:p>
    <w:p w14:paraId="7D87C3DD" w14:textId="77777777" w:rsidR="003171C7" w:rsidRPr="003171C7" w:rsidRDefault="003171C7" w:rsidP="003171C7">
      <w:pPr>
        <w:spacing w:after="200" w:line="276" w:lineRule="auto"/>
        <w:jc w:val="center"/>
        <w:rPr>
          <w:rFonts w:ascii="Arial" w:eastAsia="Calibri" w:hAnsi="Arial" w:cs="Arial"/>
          <w:b/>
          <w:sz w:val="32"/>
          <w:szCs w:val="32"/>
        </w:rPr>
      </w:pPr>
    </w:p>
    <w:p w14:paraId="5C71F184" w14:textId="77777777" w:rsidR="003171C7" w:rsidRPr="003171C7" w:rsidRDefault="003171C7" w:rsidP="003171C7">
      <w:pPr>
        <w:keepNext/>
        <w:tabs>
          <w:tab w:val="left" w:pos="142"/>
        </w:tabs>
        <w:spacing w:after="0" w:line="360" w:lineRule="auto"/>
        <w:outlineLvl w:val="0"/>
        <w:rPr>
          <w:rFonts w:ascii="Arial" w:eastAsia="Times New Roman" w:hAnsi="Arial" w:cs="Arial"/>
          <w:sz w:val="24"/>
        </w:rPr>
      </w:pPr>
      <w:r w:rsidRPr="003171C7">
        <w:rPr>
          <w:rFonts w:ascii="Arial" w:eastAsia="Times New Roman" w:hAnsi="Arial" w:cs="Arial"/>
          <w:b/>
          <w:sz w:val="24"/>
        </w:rPr>
        <w:t>JOB TITLE:</w:t>
      </w:r>
      <w:r w:rsidRPr="003171C7">
        <w:rPr>
          <w:rFonts w:ascii="Arial" w:eastAsia="Times New Roman" w:hAnsi="Arial" w:cs="Arial"/>
          <w:b/>
          <w:sz w:val="24"/>
        </w:rPr>
        <w:tab/>
      </w:r>
      <w:r w:rsidRPr="003171C7">
        <w:rPr>
          <w:rFonts w:ascii="Arial" w:eastAsia="Times New Roman" w:hAnsi="Arial" w:cs="Arial"/>
          <w:b/>
          <w:sz w:val="24"/>
        </w:rPr>
        <w:tab/>
      </w:r>
      <w:r w:rsidRPr="003171C7">
        <w:rPr>
          <w:rFonts w:ascii="Arial" w:eastAsia="Times New Roman" w:hAnsi="Arial" w:cs="Arial"/>
          <w:b/>
          <w:sz w:val="24"/>
        </w:rPr>
        <w:tab/>
      </w:r>
      <w:r w:rsidRPr="003171C7">
        <w:rPr>
          <w:rFonts w:ascii="Arial" w:eastAsia="Times New Roman" w:hAnsi="Arial" w:cs="Arial"/>
          <w:sz w:val="24"/>
        </w:rPr>
        <w:t>Nursery</w:t>
      </w:r>
      <w:r w:rsidRPr="003171C7">
        <w:rPr>
          <w:rFonts w:ascii="Arial" w:eastAsia="Times New Roman" w:hAnsi="Arial" w:cs="Arial"/>
          <w:bCs/>
          <w:sz w:val="24"/>
        </w:rPr>
        <w:t xml:space="preserve"> Manager </w:t>
      </w:r>
    </w:p>
    <w:p w14:paraId="1A4B4C04" w14:textId="77777777" w:rsidR="003171C7" w:rsidRPr="003171C7" w:rsidRDefault="003171C7" w:rsidP="003171C7">
      <w:pPr>
        <w:tabs>
          <w:tab w:val="left" w:pos="0"/>
        </w:tabs>
        <w:spacing w:after="0" w:line="360" w:lineRule="auto"/>
        <w:rPr>
          <w:rFonts w:ascii="Arial" w:eastAsia="Calibri" w:hAnsi="Arial" w:cs="Arial"/>
          <w:bCs/>
          <w:sz w:val="24"/>
        </w:rPr>
      </w:pPr>
      <w:r w:rsidRPr="003171C7">
        <w:rPr>
          <w:rFonts w:ascii="Arial" w:eastAsia="Calibri" w:hAnsi="Arial" w:cs="Arial"/>
          <w:b/>
          <w:bCs/>
          <w:sz w:val="24"/>
        </w:rPr>
        <w:t>RESPONSIBLE TO:</w:t>
      </w:r>
      <w:r w:rsidRPr="003171C7">
        <w:rPr>
          <w:rFonts w:ascii="Arial" w:eastAsia="Calibri" w:hAnsi="Arial" w:cs="Arial"/>
          <w:b/>
          <w:bCs/>
          <w:sz w:val="24"/>
        </w:rPr>
        <w:tab/>
      </w:r>
      <w:r w:rsidRPr="003171C7">
        <w:rPr>
          <w:rFonts w:ascii="Arial" w:eastAsia="Calibri" w:hAnsi="Arial" w:cs="Arial"/>
          <w:bCs/>
          <w:sz w:val="24"/>
        </w:rPr>
        <w:t>Services Director</w:t>
      </w:r>
    </w:p>
    <w:p w14:paraId="55B000FB" w14:textId="77777777" w:rsidR="003171C7" w:rsidRPr="003171C7" w:rsidRDefault="003171C7" w:rsidP="003171C7">
      <w:pPr>
        <w:tabs>
          <w:tab w:val="left" w:pos="0"/>
        </w:tabs>
        <w:spacing w:after="0" w:line="360" w:lineRule="auto"/>
        <w:rPr>
          <w:rFonts w:ascii="Arial" w:eastAsia="Calibri" w:hAnsi="Arial" w:cs="Arial"/>
          <w:bCs/>
          <w:sz w:val="24"/>
        </w:rPr>
      </w:pPr>
      <w:r w:rsidRPr="003171C7">
        <w:rPr>
          <w:rFonts w:ascii="Arial" w:eastAsia="Calibri" w:hAnsi="Arial" w:cs="Arial"/>
          <w:b/>
          <w:bCs/>
          <w:sz w:val="24"/>
        </w:rPr>
        <w:t>RESPONSIBLE FOR:</w:t>
      </w:r>
      <w:r w:rsidRPr="003171C7">
        <w:rPr>
          <w:rFonts w:ascii="Arial" w:eastAsia="Calibri" w:hAnsi="Arial" w:cs="Arial"/>
          <w:b/>
          <w:bCs/>
          <w:sz w:val="24"/>
        </w:rPr>
        <w:tab/>
      </w:r>
      <w:r w:rsidRPr="003171C7">
        <w:rPr>
          <w:rFonts w:ascii="Arial" w:eastAsia="Calibri" w:hAnsi="Arial" w:cs="Arial"/>
          <w:bCs/>
          <w:sz w:val="24"/>
        </w:rPr>
        <w:t>Nursery Team, including students and volunteers</w:t>
      </w:r>
    </w:p>
    <w:p w14:paraId="5C227A9E" w14:textId="77777777" w:rsidR="003171C7" w:rsidRPr="003171C7" w:rsidRDefault="003171C7" w:rsidP="003171C7">
      <w:pPr>
        <w:tabs>
          <w:tab w:val="left" w:pos="0"/>
        </w:tabs>
        <w:spacing w:after="0" w:line="360" w:lineRule="auto"/>
        <w:rPr>
          <w:rFonts w:ascii="Arial" w:eastAsia="Calibri" w:hAnsi="Arial" w:cs="Arial"/>
          <w:b/>
          <w:bCs/>
          <w:sz w:val="24"/>
        </w:rPr>
      </w:pPr>
      <w:r w:rsidRPr="003171C7">
        <w:rPr>
          <w:rFonts w:ascii="Arial" w:eastAsia="Calibri" w:hAnsi="Arial" w:cs="Arial"/>
          <w:b/>
          <w:bCs/>
          <w:sz w:val="24"/>
        </w:rPr>
        <w:t>HOURS:</w:t>
      </w:r>
      <w:r w:rsidRPr="003171C7">
        <w:rPr>
          <w:rFonts w:ascii="Arial" w:eastAsia="Calibri" w:hAnsi="Arial" w:cs="Arial"/>
          <w:b/>
          <w:bCs/>
          <w:sz w:val="24"/>
        </w:rPr>
        <w:tab/>
      </w:r>
      <w:r w:rsidRPr="003171C7">
        <w:rPr>
          <w:rFonts w:ascii="Arial" w:eastAsia="Calibri" w:hAnsi="Arial" w:cs="Arial"/>
          <w:b/>
          <w:bCs/>
          <w:sz w:val="24"/>
        </w:rPr>
        <w:tab/>
      </w:r>
      <w:r w:rsidRPr="003171C7">
        <w:rPr>
          <w:rFonts w:ascii="Arial" w:eastAsia="Calibri" w:hAnsi="Arial" w:cs="Arial"/>
          <w:b/>
          <w:bCs/>
          <w:sz w:val="24"/>
        </w:rPr>
        <w:tab/>
      </w:r>
      <w:r w:rsidRPr="003171C7">
        <w:rPr>
          <w:rFonts w:ascii="Arial" w:eastAsia="Calibri" w:hAnsi="Arial" w:cs="Arial"/>
          <w:bCs/>
          <w:sz w:val="24"/>
        </w:rPr>
        <w:t>35hrs per week</w:t>
      </w:r>
    </w:p>
    <w:p w14:paraId="31C6ECA5" w14:textId="77777777" w:rsidR="003171C7" w:rsidRPr="003171C7" w:rsidRDefault="003171C7" w:rsidP="003171C7">
      <w:pPr>
        <w:tabs>
          <w:tab w:val="left" w:pos="0"/>
          <w:tab w:val="left" w:pos="720"/>
          <w:tab w:val="left" w:pos="1440"/>
          <w:tab w:val="left" w:pos="2160"/>
          <w:tab w:val="left" w:pos="2880"/>
          <w:tab w:val="left" w:pos="3600"/>
          <w:tab w:val="left" w:pos="5550"/>
        </w:tabs>
        <w:spacing w:after="0" w:line="360" w:lineRule="auto"/>
        <w:rPr>
          <w:rFonts w:ascii="Arial" w:eastAsia="Calibri" w:hAnsi="Arial" w:cs="Arial"/>
          <w:b/>
          <w:bCs/>
          <w:color w:val="FF0000"/>
          <w:sz w:val="24"/>
        </w:rPr>
      </w:pPr>
      <w:r w:rsidRPr="003171C7">
        <w:rPr>
          <w:rFonts w:ascii="Arial" w:eastAsia="Calibri" w:hAnsi="Arial" w:cs="Arial"/>
          <w:b/>
          <w:bCs/>
          <w:sz w:val="24"/>
        </w:rPr>
        <w:t>PAY:</w:t>
      </w:r>
      <w:r w:rsidRPr="003171C7">
        <w:rPr>
          <w:rFonts w:ascii="Arial" w:eastAsia="Calibri" w:hAnsi="Arial" w:cs="Arial"/>
          <w:b/>
          <w:bCs/>
          <w:sz w:val="24"/>
        </w:rPr>
        <w:tab/>
      </w:r>
      <w:r w:rsidRPr="003171C7">
        <w:rPr>
          <w:rFonts w:ascii="Arial" w:eastAsia="Calibri" w:hAnsi="Arial" w:cs="Arial"/>
          <w:b/>
          <w:bCs/>
          <w:sz w:val="24"/>
        </w:rPr>
        <w:tab/>
      </w:r>
      <w:r w:rsidRPr="003171C7">
        <w:rPr>
          <w:rFonts w:ascii="Arial" w:eastAsia="Calibri" w:hAnsi="Arial" w:cs="Arial"/>
          <w:b/>
          <w:bCs/>
          <w:sz w:val="24"/>
        </w:rPr>
        <w:tab/>
      </w:r>
      <w:r w:rsidRPr="003171C7">
        <w:rPr>
          <w:rFonts w:ascii="Arial" w:eastAsia="Calibri" w:hAnsi="Arial" w:cs="Arial"/>
          <w:b/>
          <w:bCs/>
          <w:sz w:val="24"/>
        </w:rPr>
        <w:tab/>
      </w:r>
      <w:r w:rsidRPr="003171C7">
        <w:rPr>
          <w:rFonts w:ascii="Arial" w:eastAsia="Calibri" w:hAnsi="Arial" w:cs="Arial"/>
          <w:sz w:val="24"/>
          <w:szCs w:val="24"/>
        </w:rPr>
        <w:t>£32,301.00 - £33,474.00 LBI NJC SO1</w:t>
      </w:r>
    </w:p>
    <w:p w14:paraId="37714956" w14:textId="77777777" w:rsidR="003171C7" w:rsidRPr="003171C7" w:rsidRDefault="003171C7" w:rsidP="003171C7">
      <w:pPr>
        <w:tabs>
          <w:tab w:val="left" w:pos="0"/>
        </w:tabs>
        <w:spacing w:after="0" w:line="360" w:lineRule="auto"/>
        <w:rPr>
          <w:rFonts w:ascii="Arial" w:eastAsia="Calibri" w:hAnsi="Arial" w:cs="Arial"/>
          <w:b/>
          <w:bCs/>
          <w:sz w:val="24"/>
        </w:rPr>
      </w:pPr>
      <w:r w:rsidRPr="003171C7">
        <w:rPr>
          <w:rFonts w:ascii="Arial" w:eastAsia="Calibri" w:hAnsi="Arial" w:cs="Arial"/>
          <w:b/>
          <w:bCs/>
          <w:sz w:val="24"/>
        </w:rPr>
        <w:t>LOCATION:</w:t>
      </w:r>
      <w:r w:rsidRPr="003171C7">
        <w:rPr>
          <w:rFonts w:ascii="Arial" w:eastAsia="Calibri" w:hAnsi="Arial" w:cs="Arial"/>
          <w:b/>
          <w:bCs/>
          <w:sz w:val="24"/>
        </w:rPr>
        <w:tab/>
      </w:r>
      <w:r w:rsidRPr="003171C7">
        <w:rPr>
          <w:rFonts w:ascii="Arial" w:eastAsia="Calibri" w:hAnsi="Arial" w:cs="Arial"/>
          <w:b/>
          <w:bCs/>
          <w:sz w:val="24"/>
        </w:rPr>
        <w:tab/>
      </w:r>
      <w:r w:rsidRPr="003171C7">
        <w:rPr>
          <w:rFonts w:ascii="Arial" w:eastAsia="Calibri" w:hAnsi="Arial" w:cs="Arial"/>
          <w:b/>
          <w:bCs/>
          <w:sz w:val="24"/>
        </w:rPr>
        <w:tab/>
      </w:r>
      <w:r w:rsidRPr="003171C7">
        <w:rPr>
          <w:rFonts w:ascii="Arial" w:eastAsia="Calibri" w:hAnsi="Arial" w:cs="Arial"/>
          <w:bCs/>
          <w:sz w:val="24"/>
        </w:rPr>
        <w:t>Paradise Park Children’s Centre</w:t>
      </w:r>
    </w:p>
    <w:p w14:paraId="10174874" w14:textId="77777777" w:rsidR="003171C7" w:rsidRPr="003171C7" w:rsidRDefault="003171C7" w:rsidP="003171C7">
      <w:pPr>
        <w:spacing w:after="0" w:line="276" w:lineRule="auto"/>
        <w:ind w:left="2880" w:hanging="2880"/>
        <w:rPr>
          <w:rFonts w:ascii="Arial" w:eastAsia="Calibri" w:hAnsi="Arial" w:cs="Arial"/>
          <w:b/>
          <w:sz w:val="28"/>
          <w:szCs w:val="32"/>
        </w:rPr>
      </w:pPr>
    </w:p>
    <w:p w14:paraId="6843464E" w14:textId="77777777" w:rsidR="003171C7" w:rsidRPr="003171C7" w:rsidRDefault="003171C7" w:rsidP="003171C7">
      <w:pPr>
        <w:spacing w:after="200" w:line="276" w:lineRule="auto"/>
        <w:rPr>
          <w:rFonts w:ascii="Arial" w:eastAsia="Calibri" w:hAnsi="Arial" w:cs="Arial"/>
          <w:b/>
          <w:sz w:val="24"/>
          <w:szCs w:val="24"/>
          <w:u w:val="single"/>
        </w:rPr>
      </w:pPr>
      <w:r w:rsidRPr="003171C7">
        <w:rPr>
          <w:rFonts w:ascii="Arial" w:eastAsia="Calibri" w:hAnsi="Arial" w:cs="Arial"/>
          <w:b/>
          <w:sz w:val="24"/>
          <w:szCs w:val="24"/>
          <w:u w:val="single"/>
        </w:rPr>
        <w:t>PRIMARY JOB FUNCTIONS</w:t>
      </w:r>
    </w:p>
    <w:p w14:paraId="77ED1911"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To develop, monitor and manage the nursery including the staff and oversee the day to day running of the centre, ensuring high quality, integrated early years services for all children and families and high standards of learning and achievement.</w:t>
      </w:r>
    </w:p>
    <w:p w14:paraId="5DE78F3E"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Ensure that policies and procedures are adhered to and that ratios are in line with policy and are financially astute.</w:t>
      </w:r>
    </w:p>
    <w:p w14:paraId="176F3749"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To be responsible for admissions in line with the admissions procedure accurately updating the nursery management software system as necessary.</w:t>
      </w:r>
    </w:p>
    <w:p w14:paraId="20A8A55E"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To oversee the efficacy of the SENCO role for the nursery children.</w:t>
      </w:r>
    </w:p>
    <w:p w14:paraId="00DCC352"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 xml:space="preserve">Working with appropriate partners </w:t>
      </w:r>
      <w:proofErr w:type="spellStart"/>
      <w:r w:rsidRPr="003171C7">
        <w:rPr>
          <w:rFonts w:ascii="Arial" w:eastAsia="Calibri" w:hAnsi="Arial" w:cs="Arial"/>
          <w:sz w:val="24"/>
          <w:szCs w:val="24"/>
        </w:rPr>
        <w:t>e.g</w:t>
      </w:r>
      <w:proofErr w:type="spellEnd"/>
      <w:r w:rsidRPr="003171C7">
        <w:rPr>
          <w:rFonts w:ascii="Arial" w:eastAsia="Calibri" w:hAnsi="Arial" w:cs="Arial"/>
          <w:sz w:val="24"/>
          <w:szCs w:val="24"/>
        </w:rPr>
        <w:t xml:space="preserve"> Link Advisory Teacher, to be responsible for leading on the Early Years Foundation Stage curriculum, ensuring a high quality, play-based learning environment that provides challenging child-led and adult-initiated opportunities, both indoor and outdoor, that is developmentally appropriate.</w:t>
      </w:r>
    </w:p>
    <w:p w14:paraId="303DCECC"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To lead on expansion plans and increase in services in conjunction with the senior team.</w:t>
      </w:r>
    </w:p>
    <w:p w14:paraId="4E332FD1"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To keep up to date with current developments and research and to lead on dissemination of good practice to colleagues.</w:t>
      </w:r>
    </w:p>
    <w:p w14:paraId="1CBE43C0"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To fulfil the role of designated person for the nursery in respect to child protection and safeguarding the children in the nursery.</w:t>
      </w:r>
    </w:p>
    <w:p w14:paraId="4A39DE3D"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To provide a strong role model for nursery staff, demonstrating good practice, effective team-working, establishing positive relationships with children and parents, innovation through teaching practice and an agent for learning through play.</w:t>
      </w:r>
    </w:p>
    <w:p w14:paraId="290F9A8F" w14:textId="77777777" w:rsidR="003171C7" w:rsidRPr="003171C7" w:rsidRDefault="003171C7" w:rsidP="003171C7">
      <w:pPr>
        <w:numPr>
          <w:ilvl w:val="0"/>
          <w:numId w:val="2"/>
        </w:numPr>
        <w:spacing w:after="200" w:line="276" w:lineRule="auto"/>
        <w:rPr>
          <w:rFonts w:ascii="Arial" w:eastAsia="Calibri" w:hAnsi="Arial" w:cs="Arial"/>
          <w:sz w:val="24"/>
          <w:szCs w:val="24"/>
        </w:rPr>
      </w:pPr>
      <w:r w:rsidRPr="003171C7">
        <w:rPr>
          <w:rFonts w:ascii="Arial" w:eastAsia="Calibri" w:hAnsi="Arial" w:cs="Arial"/>
          <w:sz w:val="24"/>
          <w:szCs w:val="24"/>
        </w:rPr>
        <w:t>Manage the premises and contractors</w:t>
      </w:r>
    </w:p>
    <w:p w14:paraId="56A935F7" w14:textId="77777777" w:rsidR="003171C7" w:rsidRPr="003171C7" w:rsidRDefault="003171C7" w:rsidP="003171C7">
      <w:pPr>
        <w:spacing w:after="200" w:line="276" w:lineRule="auto"/>
        <w:rPr>
          <w:rFonts w:ascii="Arial" w:eastAsia="Calibri" w:hAnsi="Arial" w:cs="Arial"/>
          <w:sz w:val="24"/>
          <w:szCs w:val="24"/>
        </w:rPr>
      </w:pPr>
    </w:p>
    <w:p w14:paraId="348832A7" w14:textId="77777777" w:rsidR="003171C7" w:rsidRPr="003171C7" w:rsidRDefault="003171C7" w:rsidP="003171C7">
      <w:pPr>
        <w:spacing w:after="200" w:line="276" w:lineRule="auto"/>
        <w:rPr>
          <w:rFonts w:ascii="Arial" w:eastAsia="Calibri" w:hAnsi="Arial" w:cs="Arial"/>
          <w:b/>
          <w:sz w:val="24"/>
          <w:szCs w:val="24"/>
          <w:u w:val="single"/>
        </w:rPr>
      </w:pPr>
      <w:r w:rsidRPr="003171C7">
        <w:rPr>
          <w:rFonts w:ascii="Arial" w:eastAsia="Calibri" w:hAnsi="Arial" w:cs="Arial"/>
          <w:b/>
          <w:sz w:val="24"/>
          <w:szCs w:val="24"/>
          <w:u w:val="single"/>
        </w:rPr>
        <w:t>DUTIES AND RESPONSIBILITIES</w:t>
      </w:r>
    </w:p>
    <w:p w14:paraId="680BF60D" w14:textId="77777777" w:rsidR="003171C7" w:rsidRPr="003171C7" w:rsidRDefault="003171C7" w:rsidP="003171C7">
      <w:pPr>
        <w:numPr>
          <w:ilvl w:val="0"/>
          <w:numId w:val="1"/>
        </w:numPr>
        <w:spacing w:after="200" w:line="276" w:lineRule="auto"/>
        <w:rPr>
          <w:rFonts w:ascii="Arial" w:eastAsia="Calibri" w:hAnsi="Arial" w:cs="Arial"/>
          <w:sz w:val="24"/>
          <w:szCs w:val="24"/>
        </w:rPr>
      </w:pPr>
      <w:r w:rsidRPr="003171C7">
        <w:rPr>
          <w:rFonts w:ascii="Arial" w:eastAsia="Calibri" w:hAnsi="Arial" w:cs="Arial"/>
          <w:sz w:val="24"/>
          <w:szCs w:val="24"/>
        </w:rPr>
        <w:t>Leadership</w:t>
      </w:r>
    </w:p>
    <w:p w14:paraId="2DEB3235"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lead on the development of a child-centred, play-based provision &amp; curriculum, appropriate to the developmental needs of young children from birth to five. This will be based on the observation and assessment of individual children’s needs and interests and a sound knowledge and understanding of the relevant curriculum guidance.</w:t>
      </w:r>
    </w:p>
    <w:p w14:paraId="32F1DACB"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lead on organising and supervising the holiday playscheme provision, including ensuring places are full through effective marketing.</w:t>
      </w:r>
    </w:p>
    <w:p w14:paraId="036378CA"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model good practice and engage in self-reflection in relation to work with children, staff and parent/carers in the centre.</w:t>
      </w:r>
    </w:p>
    <w:p w14:paraId="1A1D8519"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In partnership with the nursery team, to further develop and implement systems for effective planning, observation and assessment, record keeping and monitoring in the nursery that supports the development of individual children.</w:t>
      </w:r>
    </w:p>
    <w:p w14:paraId="7987CDE5"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contribute to the senior management team, including attending meetings, planning the expansion and making such reports to it as appropriate.</w:t>
      </w:r>
    </w:p>
    <w:p w14:paraId="69F2C4C6"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lead on, draft, consult upon, implement and review specific elements of the nursery development.</w:t>
      </w:r>
    </w:p>
    <w:p w14:paraId="2173C011"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host a wide range of visitors to the nursery and explicitly articulate the Centre’s pedagogy, vision and philosophy.</w:t>
      </w:r>
    </w:p>
    <w:p w14:paraId="709C015F" w14:textId="77777777" w:rsidR="003171C7" w:rsidRPr="003171C7" w:rsidRDefault="003171C7" w:rsidP="003171C7">
      <w:pPr>
        <w:numPr>
          <w:ilvl w:val="0"/>
          <w:numId w:val="3"/>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contribute to borough-wide networks when required.</w:t>
      </w:r>
    </w:p>
    <w:p w14:paraId="2BED985E" w14:textId="77777777" w:rsidR="003171C7" w:rsidRPr="003171C7" w:rsidRDefault="003171C7" w:rsidP="003171C7">
      <w:pPr>
        <w:spacing w:after="0" w:line="276" w:lineRule="auto"/>
        <w:ind w:left="709"/>
        <w:rPr>
          <w:rFonts w:ascii="Arial" w:eastAsia="Calibri" w:hAnsi="Arial" w:cs="Arial"/>
          <w:sz w:val="24"/>
          <w:szCs w:val="24"/>
        </w:rPr>
      </w:pPr>
    </w:p>
    <w:p w14:paraId="54FB158E"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Implementation</w:t>
      </w:r>
    </w:p>
    <w:p w14:paraId="3F76C666" w14:textId="77777777" w:rsidR="003171C7" w:rsidRPr="003171C7" w:rsidRDefault="003171C7" w:rsidP="003171C7">
      <w:pPr>
        <w:numPr>
          <w:ilvl w:val="0"/>
          <w:numId w:val="4"/>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ensure that the centre meets criteria for OFSTED inspection and at least a ‘good’ rating.</w:t>
      </w:r>
    </w:p>
    <w:p w14:paraId="4AA5FA6A" w14:textId="77777777" w:rsidR="003171C7" w:rsidRPr="003171C7" w:rsidRDefault="003171C7" w:rsidP="003171C7">
      <w:pPr>
        <w:numPr>
          <w:ilvl w:val="0"/>
          <w:numId w:val="4"/>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ensure that the centre’s work is publicised appropriately, accurately and accessibly within the local community and wherever else may be appropriate to promote good practice.</w:t>
      </w:r>
    </w:p>
    <w:p w14:paraId="5C8499A9" w14:textId="77777777" w:rsidR="003171C7" w:rsidRPr="003171C7" w:rsidRDefault="003171C7" w:rsidP="003171C7">
      <w:pPr>
        <w:numPr>
          <w:ilvl w:val="0"/>
          <w:numId w:val="4"/>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ensure there is appropriate supervision of student practitioners in the centre and ensure they adhere to the ethos and practice of the centre.</w:t>
      </w:r>
    </w:p>
    <w:p w14:paraId="6607CA79" w14:textId="77777777" w:rsidR="003171C7" w:rsidRPr="003171C7" w:rsidRDefault="003171C7" w:rsidP="003171C7">
      <w:pPr>
        <w:numPr>
          <w:ilvl w:val="0"/>
          <w:numId w:val="4"/>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take appropriate responsibility for maintaining and promoting the ethos of the centre.</w:t>
      </w:r>
    </w:p>
    <w:p w14:paraId="53EF7B3E" w14:textId="77777777" w:rsidR="003171C7" w:rsidRPr="003171C7" w:rsidRDefault="003171C7" w:rsidP="003171C7">
      <w:pPr>
        <w:numPr>
          <w:ilvl w:val="0"/>
          <w:numId w:val="4"/>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take appropriate responsibility for maintaining the centre’s environment.</w:t>
      </w:r>
    </w:p>
    <w:p w14:paraId="2557D9F5" w14:textId="77777777" w:rsidR="003171C7" w:rsidRPr="003171C7" w:rsidRDefault="003171C7" w:rsidP="003171C7">
      <w:pPr>
        <w:numPr>
          <w:ilvl w:val="0"/>
          <w:numId w:val="4"/>
        </w:numPr>
        <w:spacing w:after="0" w:line="276" w:lineRule="auto"/>
        <w:ind w:left="709" w:hanging="283"/>
        <w:rPr>
          <w:rFonts w:ascii="Arial" w:eastAsia="Calibri" w:hAnsi="Arial" w:cs="Arial"/>
          <w:sz w:val="24"/>
          <w:szCs w:val="24"/>
        </w:rPr>
      </w:pPr>
      <w:r w:rsidRPr="003171C7">
        <w:rPr>
          <w:rFonts w:ascii="Arial" w:eastAsia="Calibri" w:hAnsi="Arial" w:cs="Arial"/>
          <w:sz w:val="24"/>
          <w:szCs w:val="24"/>
        </w:rPr>
        <w:t>To uphold the principles of inclusion and equal opportunities in all aspects of the role.</w:t>
      </w:r>
    </w:p>
    <w:p w14:paraId="36515D14" w14:textId="77777777" w:rsidR="003171C7" w:rsidRPr="003171C7" w:rsidRDefault="003171C7" w:rsidP="003171C7">
      <w:pPr>
        <w:spacing w:after="0" w:line="276" w:lineRule="auto"/>
        <w:rPr>
          <w:rFonts w:ascii="Arial" w:eastAsia="Calibri" w:hAnsi="Arial" w:cs="Arial"/>
          <w:sz w:val="24"/>
          <w:szCs w:val="24"/>
        </w:rPr>
      </w:pPr>
    </w:p>
    <w:p w14:paraId="6A6C9045"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Monitoring and Evaluation</w:t>
      </w:r>
    </w:p>
    <w:p w14:paraId="61E79642" w14:textId="77777777" w:rsidR="003171C7" w:rsidRPr="003171C7" w:rsidRDefault="003171C7" w:rsidP="003171C7">
      <w:pPr>
        <w:numPr>
          <w:ilvl w:val="0"/>
          <w:numId w:val="5"/>
        </w:numPr>
        <w:spacing w:after="0" w:line="276" w:lineRule="auto"/>
        <w:rPr>
          <w:rFonts w:ascii="Arial" w:eastAsia="Calibri" w:hAnsi="Arial" w:cs="Arial"/>
          <w:sz w:val="24"/>
          <w:szCs w:val="24"/>
        </w:rPr>
      </w:pPr>
      <w:r w:rsidRPr="003171C7">
        <w:rPr>
          <w:rFonts w:ascii="Arial" w:eastAsia="Calibri" w:hAnsi="Arial" w:cs="Arial"/>
          <w:sz w:val="24"/>
          <w:szCs w:val="24"/>
        </w:rPr>
        <w:t>To lead on the establishment and maintenance of a robust monitoring and evaluation framework.</w:t>
      </w:r>
    </w:p>
    <w:p w14:paraId="0C7C5119" w14:textId="77777777" w:rsidR="003171C7" w:rsidRPr="003171C7" w:rsidRDefault="003171C7" w:rsidP="003171C7">
      <w:pPr>
        <w:numPr>
          <w:ilvl w:val="0"/>
          <w:numId w:val="5"/>
        </w:numPr>
        <w:spacing w:after="0" w:line="276" w:lineRule="auto"/>
        <w:rPr>
          <w:rFonts w:ascii="Arial" w:eastAsia="Calibri" w:hAnsi="Arial" w:cs="Arial"/>
          <w:sz w:val="24"/>
          <w:szCs w:val="24"/>
        </w:rPr>
      </w:pPr>
      <w:r w:rsidRPr="003171C7">
        <w:rPr>
          <w:rFonts w:ascii="Arial" w:eastAsia="Calibri" w:hAnsi="Arial" w:cs="Arial"/>
          <w:sz w:val="24"/>
          <w:szCs w:val="24"/>
        </w:rPr>
        <w:lastRenderedPageBreak/>
        <w:t xml:space="preserve">To co-ordinate timely and robust data collection across the children’s centre’s services to support effective monitoring and evaluation by all staff in the children’s centre. </w:t>
      </w:r>
    </w:p>
    <w:p w14:paraId="183FEDDF" w14:textId="77777777" w:rsidR="003171C7" w:rsidRPr="003171C7" w:rsidRDefault="003171C7" w:rsidP="003171C7">
      <w:pPr>
        <w:numPr>
          <w:ilvl w:val="0"/>
          <w:numId w:val="5"/>
        </w:numPr>
        <w:spacing w:after="0" w:line="276" w:lineRule="auto"/>
        <w:rPr>
          <w:rFonts w:ascii="Arial" w:eastAsia="Calibri" w:hAnsi="Arial" w:cs="Arial"/>
          <w:sz w:val="24"/>
          <w:szCs w:val="24"/>
        </w:rPr>
      </w:pPr>
      <w:r w:rsidRPr="003171C7">
        <w:rPr>
          <w:rFonts w:ascii="Arial" w:eastAsia="Calibri" w:hAnsi="Arial" w:cs="Arial"/>
          <w:sz w:val="24"/>
          <w:szCs w:val="24"/>
        </w:rPr>
        <w:t>To deal with all administrative tasks to ensure the smooth running of the nursery including the collection of statistics for monitoring purposes and confidential up to date record keeping</w:t>
      </w:r>
    </w:p>
    <w:p w14:paraId="679549EB" w14:textId="77777777" w:rsidR="003171C7" w:rsidRPr="003171C7" w:rsidRDefault="003171C7" w:rsidP="003171C7">
      <w:pPr>
        <w:spacing w:after="0" w:line="276" w:lineRule="auto"/>
        <w:rPr>
          <w:rFonts w:ascii="Arial" w:eastAsia="Calibri" w:hAnsi="Arial" w:cs="Arial"/>
          <w:sz w:val="24"/>
          <w:szCs w:val="24"/>
        </w:rPr>
      </w:pPr>
    </w:p>
    <w:p w14:paraId="6541A844"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Management</w:t>
      </w:r>
    </w:p>
    <w:p w14:paraId="22E12820" w14:textId="77777777" w:rsidR="003171C7" w:rsidRPr="003171C7" w:rsidRDefault="003171C7" w:rsidP="003171C7">
      <w:pPr>
        <w:numPr>
          <w:ilvl w:val="0"/>
          <w:numId w:val="6"/>
        </w:numPr>
        <w:spacing w:after="0" w:line="276" w:lineRule="auto"/>
        <w:rPr>
          <w:rFonts w:ascii="Arial" w:eastAsia="Calibri" w:hAnsi="Arial" w:cs="Arial"/>
          <w:sz w:val="24"/>
          <w:szCs w:val="24"/>
        </w:rPr>
      </w:pPr>
      <w:r w:rsidRPr="003171C7">
        <w:rPr>
          <w:rFonts w:ascii="Arial" w:eastAsia="Calibri" w:hAnsi="Arial" w:cs="Arial"/>
          <w:sz w:val="24"/>
          <w:szCs w:val="24"/>
        </w:rPr>
        <w:t>To line manage the nursery staff in conjunction with relevant senior staff.</w:t>
      </w:r>
    </w:p>
    <w:p w14:paraId="32CD0AEC" w14:textId="77777777" w:rsidR="003171C7" w:rsidRPr="003171C7" w:rsidRDefault="003171C7" w:rsidP="003171C7">
      <w:pPr>
        <w:numPr>
          <w:ilvl w:val="0"/>
          <w:numId w:val="6"/>
        </w:numPr>
        <w:spacing w:after="0" w:line="276" w:lineRule="auto"/>
        <w:rPr>
          <w:rFonts w:ascii="Arial" w:eastAsia="Calibri" w:hAnsi="Arial" w:cs="Arial"/>
          <w:sz w:val="24"/>
          <w:szCs w:val="24"/>
        </w:rPr>
      </w:pPr>
      <w:r w:rsidRPr="003171C7">
        <w:rPr>
          <w:rFonts w:ascii="Arial" w:eastAsia="Calibri" w:hAnsi="Arial" w:cs="Arial"/>
          <w:sz w:val="24"/>
          <w:szCs w:val="24"/>
        </w:rPr>
        <w:t>To co-ordinate the quality and curriculum outputs of the centre.</w:t>
      </w:r>
    </w:p>
    <w:p w14:paraId="7F28DB85" w14:textId="77777777" w:rsidR="003171C7" w:rsidRPr="003171C7" w:rsidRDefault="003171C7" w:rsidP="003171C7">
      <w:pPr>
        <w:numPr>
          <w:ilvl w:val="0"/>
          <w:numId w:val="6"/>
        </w:numPr>
        <w:spacing w:after="0" w:line="276" w:lineRule="auto"/>
        <w:rPr>
          <w:rFonts w:ascii="Arial" w:eastAsia="Calibri" w:hAnsi="Arial" w:cs="Arial"/>
          <w:sz w:val="24"/>
          <w:szCs w:val="24"/>
        </w:rPr>
      </w:pPr>
      <w:r w:rsidRPr="003171C7">
        <w:rPr>
          <w:rFonts w:ascii="Arial" w:eastAsia="Calibri" w:hAnsi="Arial" w:cs="Arial"/>
          <w:sz w:val="24"/>
          <w:szCs w:val="24"/>
        </w:rPr>
        <w:t>To take responsibility for day to day staffing levels, including the deployment of staff and organisation of agency cover where appropriate.</w:t>
      </w:r>
    </w:p>
    <w:p w14:paraId="5D7A6AB6" w14:textId="77777777" w:rsidR="003171C7" w:rsidRPr="003171C7" w:rsidRDefault="003171C7" w:rsidP="003171C7">
      <w:pPr>
        <w:numPr>
          <w:ilvl w:val="0"/>
          <w:numId w:val="6"/>
        </w:numPr>
        <w:spacing w:after="0" w:line="276" w:lineRule="auto"/>
        <w:rPr>
          <w:rFonts w:ascii="Arial" w:eastAsia="Calibri" w:hAnsi="Arial" w:cs="Arial"/>
          <w:sz w:val="24"/>
          <w:szCs w:val="24"/>
        </w:rPr>
      </w:pPr>
      <w:r w:rsidRPr="003171C7">
        <w:rPr>
          <w:rFonts w:ascii="Arial" w:eastAsia="Calibri" w:hAnsi="Arial" w:cs="Arial"/>
          <w:sz w:val="24"/>
          <w:szCs w:val="24"/>
        </w:rPr>
        <w:t>To manage the intake of new cohorts of children and ensure that all relevant forms are completed and signed.</w:t>
      </w:r>
    </w:p>
    <w:p w14:paraId="3C5CA973" w14:textId="77777777" w:rsidR="003171C7" w:rsidRPr="003171C7" w:rsidRDefault="003171C7" w:rsidP="003171C7">
      <w:pPr>
        <w:numPr>
          <w:ilvl w:val="0"/>
          <w:numId w:val="6"/>
        </w:numPr>
        <w:spacing w:after="0" w:line="276" w:lineRule="auto"/>
        <w:rPr>
          <w:rFonts w:ascii="Arial" w:eastAsia="Calibri" w:hAnsi="Arial" w:cs="Arial"/>
          <w:sz w:val="24"/>
          <w:szCs w:val="24"/>
        </w:rPr>
      </w:pPr>
      <w:r w:rsidRPr="003171C7">
        <w:rPr>
          <w:rFonts w:ascii="Arial" w:eastAsia="Calibri" w:hAnsi="Arial" w:cs="Arial"/>
          <w:sz w:val="24"/>
          <w:szCs w:val="24"/>
        </w:rPr>
        <w:t>To work to ensure clear lines of communication between directly employed staff, those employed through external agencies, full, part-time and sessional staff.</w:t>
      </w:r>
    </w:p>
    <w:p w14:paraId="49DD78BE" w14:textId="77777777" w:rsidR="003171C7" w:rsidRPr="003171C7" w:rsidRDefault="003171C7" w:rsidP="003171C7">
      <w:pPr>
        <w:numPr>
          <w:ilvl w:val="0"/>
          <w:numId w:val="6"/>
        </w:numPr>
        <w:spacing w:after="0" w:line="276" w:lineRule="auto"/>
        <w:rPr>
          <w:rFonts w:ascii="Arial" w:eastAsia="Calibri" w:hAnsi="Arial" w:cs="Arial"/>
          <w:sz w:val="24"/>
          <w:szCs w:val="24"/>
        </w:rPr>
      </w:pPr>
      <w:r w:rsidRPr="003171C7">
        <w:rPr>
          <w:rFonts w:ascii="Arial" w:eastAsia="Calibri" w:hAnsi="Arial" w:cs="Arial"/>
          <w:sz w:val="24"/>
          <w:szCs w:val="24"/>
        </w:rPr>
        <w:t>To identify appropriate training and development programmes for all nursery staff including planning the INSET days.</w:t>
      </w:r>
    </w:p>
    <w:p w14:paraId="506DF44E" w14:textId="77777777" w:rsidR="003171C7" w:rsidRPr="003171C7" w:rsidRDefault="003171C7" w:rsidP="003171C7">
      <w:pPr>
        <w:numPr>
          <w:ilvl w:val="0"/>
          <w:numId w:val="6"/>
        </w:numPr>
        <w:spacing w:after="0" w:line="276" w:lineRule="auto"/>
        <w:rPr>
          <w:rFonts w:ascii="Arial" w:eastAsia="Calibri" w:hAnsi="Arial" w:cs="Arial"/>
          <w:sz w:val="24"/>
          <w:szCs w:val="24"/>
        </w:rPr>
      </w:pPr>
      <w:r w:rsidRPr="003171C7">
        <w:rPr>
          <w:rFonts w:ascii="Arial" w:eastAsia="Calibri" w:hAnsi="Arial" w:cs="Arial"/>
          <w:sz w:val="24"/>
          <w:szCs w:val="24"/>
        </w:rPr>
        <w:t>To establish, maintain and develop professional partnerships within the setting.</w:t>
      </w:r>
    </w:p>
    <w:p w14:paraId="254221AA" w14:textId="77777777" w:rsidR="003171C7" w:rsidRPr="003171C7" w:rsidRDefault="003171C7" w:rsidP="003171C7">
      <w:pPr>
        <w:spacing w:after="0" w:line="276" w:lineRule="auto"/>
        <w:rPr>
          <w:rFonts w:ascii="Arial" w:eastAsia="Calibri" w:hAnsi="Arial" w:cs="Arial"/>
          <w:sz w:val="24"/>
          <w:szCs w:val="24"/>
        </w:rPr>
      </w:pPr>
    </w:p>
    <w:p w14:paraId="75123B9D"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Building and Facilities Management</w:t>
      </w:r>
    </w:p>
    <w:p w14:paraId="5785F377" w14:textId="77777777" w:rsidR="003171C7" w:rsidRPr="003171C7" w:rsidRDefault="003171C7" w:rsidP="003171C7">
      <w:pPr>
        <w:numPr>
          <w:ilvl w:val="0"/>
          <w:numId w:val="7"/>
        </w:numPr>
        <w:spacing w:after="0" w:line="276" w:lineRule="auto"/>
        <w:rPr>
          <w:rFonts w:ascii="Arial" w:eastAsia="Calibri" w:hAnsi="Arial" w:cs="Arial"/>
          <w:sz w:val="24"/>
          <w:szCs w:val="24"/>
        </w:rPr>
      </w:pPr>
      <w:r w:rsidRPr="003171C7">
        <w:rPr>
          <w:rFonts w:ascii="Arial" w:eastAsia="Calibri" w:hAnsi="Arial" w:cs="Arial"/>
          <w:sz w:val="24"/>
          <w:szCs w:val="24"/>
        </w:rPr>
        <w:t>To take day-to-day responsibility for health and safety of staff and visitors in the nursery developing, maintaining and reviewing the nursery’s health and safety policy and practice in line with the rest of the centre. Ensuring staff practice and service delivery fully takes into account health and safety considerations.</w:t>
      </w:r>
    </w:p>
    <w:p w14:paraId="48D9F8C4" w14:textId="77777777" w:rsidR="003171C7" w:rsidRPr="003171C7" w:rsidRDefault="003171C7" w:rsidP="003171C7">
      <w:pPr>
        <w:numPr>
          <w:ilvl w:val="0"/>
          <w:numId w:val="7"/>
        </w:numPr>
        <w:spacing w:after="0" w:line="276" w:lineRule="auto"/>
        <w:rPr>
          <w:rFonts w:ascii="Arial" w:eastAsia="Calibri" w:hAnsi="Arial" w:cs="Arial"/>
          <w:sz w:val="24"/>
          <w:szCs w:val="24"/>
        </w:rPr>
      </w:pPr>
      <w:r w:rsidRPr="003171C7">
        <w:rPr>
          <w:rFonts w:ascii="Arial" w:eastAsia="Calibri" w:hAnsi="Arial" w:cs="Arial"/>
          <w:sz w:val="24"/>
          <w:szCs w:val="24"/>
        </w:rPr>
        <w:t>To ensure daily risk assessments are carried out and recommendations implemented both inside and outside.</w:t>
      </w:r>
    </w:p>
    <w:p w14:paraId="6D295D8E" w14:textId="77777777" w:rsidR="003171C7" w:rsidRPr="003171C7" w:rsidRDefault="003171C7" w:rsidP="003171C7">
      <w:pPr>
        <w:numPr>
          <w:ilvl w:val="0"/>
          <w:numId w:val="7"/>
        </w:numPr>
        <w:spacing w:after="0" w:line="276" w:lineRule="auto"/>
        <w:rPr>
          <w:rFonts w:ascii="Arial" w:eastAsia="Calibri" w:hAnsi="Arial" w:cs="Arial"/>
          <w:sz w:val="24"/>
          <w:szCs w:val="24"/>
        </w:rPr>
      </w:pPr>
      <w:r w:rsidRPr="003171C7">
        <w:rPr>
          <w:rFonts w:ascii="Arial" w:eastAsia="Calibri" w:hAnsi="Arial" w:cs="Arial"/>
          <w:sz w:val="24"/>
          <w:szCs w:val="24"/>
        </w:rPr>
        <w:t>To coordinate the checking of existing and newly purchased equipment within the agreed budgets.</w:t>
      </w:r>
    </w:p>
    <w:p w14:paraId="66F6EF12" w14:textId="77777777" w:rsidR="003171C7" w:rsidRPr="003171C7" w:rsidRDefault="003171C7" w:rsidP="003171C7">
      <w:pPr>
        <w:numPr>
          <w:ilvl w:val="0"/>
          <w:numId w:val="7"/>
        </w:numPr>
        <w:spacing w:after="0" w:line="276" w:lineRule="auto"/>
        <w:rPr>
          <w:rFonts w:ascii="Arial" w:eastAsia="Calibri" w:hAnsi="Arial" w:cs="Arial"/>
          <w:sz w:val="24"/>
          <w:szCs w:val="24"/>
        </w:rPr>
      </w:pPr>
      <w:r w:rsidRPr="003171C7">
        <w:rPr>
          <w:rFonts w:ascii="Arial" w:eastAsia="Calibri" w:hAnsi="Arial" w:cs="Arial"/>
          <w:sz w:val="24"/>
          <w:szCs w:val="24"/>
        </w:rPr>
        <w:t>To be the first point of call for all contractors on the site and to ensure all health and safety policies are followed.</w:t>
      </w:r>
    </w:p>
    <w:p w14:paraId="2A3E6154" w14:textId="77777777" w:rsidR="003171C7" w:rsidRPr="003171C7" w:rsidRDefault="003171C7" w:rsidP="003171C7">
      <w:pPr>
        <w:spacing w:after="0" w:line="276" w:lineRule="auto"/>
        <w:rPr>
          <w:rFonts w:ascii="Arial" w:eastAsia="Calibri" w:hAnsi="Arial" w:cs="Arial"/>
          <w:sz w:val="24"/>
          <w:szCs w:val="24"/>
        </w:rPr>
      </w:pPr>
    </w:p>
    <w:p w14:paraId="36289A8C"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Finance</w:t>
      </w:r>
    </w:p>
    <w:p w14:paraId="4EBDCE31" w14:textId="77777777" w:rsidR="003171C7" w:rsidRPr="003171C7" w:rsidRDefault="003171C7" w:rsidP="003171C7">
      <w:pPr>
        <w:numPr>
          <w:ilvl w:val="0"/>
          <w:numId w:val="8"/>
        </w:numPr>
        <w:spacing w:after="0" w:line="276" w:lineRule="auto"/>
        <w:rPr>
          <w:rFonts w:ascii="Arial" w:eastAsia="Calibri" w:hAnsi="Arial" w:cs="Arial"/>
          <w:sz w:val="24"/>
          <w:szCs w:val="24"/>
        </w:rPr>
      </w:pPr>
      <w:r w:rsidRPr="003171C7">
        <w:rPr>
          <w:rFonts w:ascii="Arial" w:eastAsia="Calibri" w:hAnsi="Arial" w:cs="Arial"/>
          <w:sz w:val="24"/>
          <w:szCs w:val="24"/>
        </w:rPr>
        <w:t>To take a lead on assessing occupancy of the nursery in order to maximise funding available.</w:t>
      </w:r>
    </w:p>
    <w:p w14:paraId="629C05C4" w14:textId="77777777" w:rsidR="003171C7" w:rsidRPr="003171C7" w:rsidRDefault="003171C7" w:rsidP="003171C7">
      <w:pPr>
        <w:numPr>
          <w:ilvl w:val="0"/>
          <w:numId w:val="8"/>
        </w:numPr>
        <w:spacing w:after="0" w:line="276" w:lineRule="auto"/>
        <w:rPr>
          <w:rFonts w:ascii="Arial" w:eastAsia="Calibri" w:hAnsi="Arial" w:cs="Arial"/>
          <w:sz w:val="24"/>
          <w:szCs w:val="24"/>
        </w:rPr>
      </w:pPr>
      <w:r w:rsidRPr="003171C7">
        <w:rPr>
          <w:rFonts w:ascii="Arial" w:eastAsia="Calibri" w:hAnsi="Arial" w:cs="Arial"/>
          <w:sz w:val="24"/>
          <w:szCs w:val="24"/>
        </w:rPr>
        <w:t>To work with finance and admin staff to collect fees, including keeping accurate records and maintaining all relevant paperwork.</w:t>
      </w:r>
    </w:p>
    <w:p w14:paraId="1696137C" w14:textId="77777777" w:rsidR="003171C7" w:rsidRPr="003171C7" w:rsidRDefault="003171C7" w:rsidP="003171C7">
      <w:pPr>
        <w:numPr>
          <w:ilvl w:val="0"/>
          <w:numId w:val="8"/>
        </w:numPr>
        <w:spacing w:after="0" w:line="276" w:lineRule="auto"/>
        <w:rPr>
          <w:rFonts w:ascii="Arial" w:eastAsia="Calibri" w:hAnsi="Arial" w:cs="Arial"/>
          <w:sz w:val="24"/>
          <w:szCs w:val="24"/>
        </w:rPr>
      </w:pPr>
      <w:r w:rsidRPr="003171C7">
        <w:rPr>
          <w:rFonts w:ascii="Arial" w:eastAsia="Calibri" w:hAnsi="Arial" w:cs="Arial"/>
          <w:sz w:val="24"/>
          <w:szCs w:val="24"/>
        </w:rPr>
        <w:t>To lead on the communication in respect of fees, including arrears, with parents in conjunction with the Director of finance.</w:t>
      </w:r>
    </w:p>
    <w:p w14:paraId="16764960" w14:textId="77777777" w:rsidR="003171C7" w:rsidRPr="003171C7" w:rsidRDefault="003171C7" w:rsidP="003171C7">
      <w:pPr>
        <w:numPr>
          <w:ilvl w:val="0"/>
          <w:numId w:val="8"/>
        </w:numPr>
        <w:spacing w:after="0" w:line="276" w:lineRule="auto"/>
        <w:rPr>
          <w:rFonts w:ascii="Arial" w:eastAsia="Calibri" w:hAnsi="Arial" w:cs="Arial"/>
          <w:sz w:val="24"/>
          <w:szCs w:val="24"/>
        </w:rPr>
      </w:pPr>
      <w:r w:rsidRPr="003171C7">
        <w:rPr>
          <w:rFonts w:ascii="Arial" w:eastAsia="Calibri" w:hAnsi="Arial" w:cs="Arial"/>
          <w:sz w:val="24"/>
          <w:szCs w:val="24"/>
        </w:rPr>
        <w:lastRenderedPageBreak/>
        <w:t>To lead on any aspect of the budget relevant to the nursery and work with the administrator to ensure that proper finance systems are in place and functioning.</w:t>
      </w:r>
    </w:p>
    <w:p w14:paraId="52E9ACBC" w14:textId="77777777" w:rsidR="003171C7" w:rsidRPr="003171C7" w:rsidRDefault="003171C7" w:rsidP="003171C7">
      <w:pPr>
        <w:spacing w:after="0" w:line="276" w:lineRule="auto"/>
        <w:rPr>
          <w:rFonts w:ascii="Arial" w:eastAsia="Calibri" w:hAnsi="Arial" w:cs="Arial"/>
          <w:sz w:val="24"/>
          <w:szCs w:val="24"/>
        </w:rPr>
      </w:pPr>
    </w:p>
    <w:p w14:paraId="69947F5D"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Information</w:t>
      </w:r>
    </w:p>
    <w:p w14:paraId="00E6EF2D" w14:textId="77777777" w:rsidR="003171C7" w:rsidRPr="003171C7" w:rsidRDefault="003171C7" w:rsidP="003171C7">
      <w:pPr>
        <w:numPr>
          <w:ilvl w:val="0"/>
          <w:numId w:val="9"/>
        </w:numPr>
        <w:spacing w:after="0" w:line="276" w:lineRule="auto"/>
        <w:rPr>
          <w:rFonts w:ascii="Arial" w:eastAsia="Calibri" w:hAnsi="Arial" w:cs="Arial"/>
          <w:sz w:val="24"/>
          <w:szCs w:val="24"/>
        </w:rPr>
      </w:pPr>
      <w:r w:rsidRPr="003171C7">
        <w:rPr>
          <w:rFonts w:ascii="Arial" w:eastAsia="Calibri" w:hAnsi="Arial" w:cs="Arial"/>
          <w:sz w:val="24"/>
          <w:szCs w:val="24"/>
        </w:rPr>
        <w:t>To lead on the marketing of places in the nursery including ensuring that the places are filled in line with the SLA.</w:t>
      </w:r>
    </w:p>
    <w:p w14:paraId="36724367" w14:textId="77777777" w:rsidR="003171C7" w:rsidRPr="003171C7" w:rsidRDefault="003171C7" w:rsidP="003171C7">
      <w:pPr>
        <w:numPr>
          <w:ilvl w:val="0"/>
          <w:numId w:val="9"/>
        </w:numPr>
        <w:spacing w:after="0" w:line="276" w:lineRule="auto"/>
        <w:rPr>
          <w:rFonts w:ascii="Arial" w:eastAsia="Calibri" w:hAnsi="Arial" w:cs="Arial"/>
          <w:sz w:val="24"/>
          <w:szCs w:val="24"/>
        </w:rPr>
      </w:pPr>
      <w:r w:rsidRPr="003171C7">
        <w:rPr>
          <w:rFonts w:ascii="Arial" w:eastAsia="Calibri" w:hAnsi="Arial" w:cs="Arial"/>
          <w:sz w:val="24"/>
          <w:szCs w:val="24"/>
        </w:rPr>
        <w:t>To oversee data management, filing and administration practice in the nursery in line with IPA protocols and policy on confidentiality, child protection and data protection.</w:t>
      </w:r>
    </w:p>
    <w:p w14:paraId="589086C8" w14:textId="77777777" w:rsidR="003171C7" w:rsidRPr="003171C7" w:rsidRDefault="003171C7" w:rsidP="003171C7">
      <w:pPr>
        <w:numPr>
          <w:ilvl w:val="0"/>
          <w:numId w:val="9"/>
        </w:numPr>
        <w:spacing w:after="0" w:line="276" w:lineRule="auto"/>
        <w:rPr>
          <w:rFonts w:ascii="Arial" w:eastAsia="Calibri" w:hAnsi="Arial" w:cs="Arial"/>
          <w:sz w:val="24"/>
          <w:szCs w:val="24"/>
        </w:rPr>
      </w:pPr>
      <w:r w:rsidRPr="003171C7">
        <w:rPr>
          <w:rFonts w:ascii="Arial" w:eastAsia="Calibri" w:hAnsi="Arial" w:cs="Arial"/>
          <w:sz w:val="24"/>
          <w:szCs w:val="24"/>
        </w:rPr>
        <w:t>To be responsible for implementing the information sharing and assessment procedures in the nursery, in line with Islington’s systems, ensuring effective and consistent record-keeping on children and families by all professionals.</w:t>
      </w:r>
    </w:p>
    <w:p w14:paraId="3B8F8D15" w14:textId="77777777" w:rsidR="003171C7" w:rsidRPr="003171C7" w:rsidRDefault="003171C7" w:rsidP="003171C7">
      <w:pPr>
        <w:numPr>
          <w:ilvl w:val="0"/>
          <w:numId w:val="9"/>
        </w:numPr>
        <w:spacing w:after="0" w:line="276" w:lineRule="auto"/>
        <w:rPr>
          <w:rFonts w:ascii="Arial" w:eastAsia="Calibri" w:hAnsi="Arial" w:cs="Arial"/>
          <w:sz w:val="24"/>
          <w:szCs w:val="24"/>
        </w:rPr>
      </w:pPr>
      <w:r w:rsidRPr="003171C7">
        <w:rPr>
          <w:rFonts w:ascii="Arial" w:eastAsia="Calibri" w:hAnsi="Arial" w:cs="Arial"/>
          <w:sz w:val="24"/>
          <w:szCs w:val="24"/>
        </w:rPr>
        <w:t>To co-ordinate the production of children’s information transferring to schools and organise transition visits to school</w:t>
      </w:r>
    </w:p>
    <w:p w14:paraId="0D244416" w14:textId="77777777" w:rsidR="003171C7" w:rsidRPr="003171C7" w:rsidRDefault="003171C7" w:rsidP="003171C7">
      <w:pPr>
        <w:spacing w:after="0" w:line="276" w:lineRule="auto"/>
        <w:rPr>
          <w:rFonts w:ascii="Arial" w:eastAsia="Calibri" w:hAnsi="Arial" w:cs="Arial"/>
          <w:sz w:val="24"/>
          <w:szCs w:val="24"/>
        </w:rPr>
      </w:pPr>
    </w:p>
    <w:p w14:paraId="4354B138"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Ensuring Access for All</w:t>
      </w:r>
    </w:p>
    <w:p w14:paraId="231F9826" w14:textId="77777777" w:rsidR="003171C7" w:rsidRPr="003171C7" w:rsidRDefault="003171C7" w:rsidP="003171C7">
      <w:pPr>
        <w:spacing w:after="0" w:line="276" w:lineRule="auto"/>
        <w:ind w:left="426"/>
        <w:rPr>
          <w:rFonts w:ascii="Arial" w:eastAsia="Calibri" w:hAnsi="Arial" w:cs="Arial"/>
          <w:sz w:val="24"/>
          <w:szCs w:val="24"/>
        </w:rPr>
      </w:pPr>
      <w:r w:rsidRPr="003171C7">
        <w:rPr>
          <w:rFonts w:ascii="Arial" w:eastAsia="Calibri" w:hAnsi="Arial" w:cs="Arial"/>
          <w:sz w:val="24"/>
          <w:szCs w:val="24"/>
        </w:rPr>
        <w:t>In order that the centre is accessible to all families with young children in the locality:</w:t>
      </w:r>
    </w:p>
    <w:p w14:paraId="0E1CA560" w14:textId="77777777" w:rsidR="003171C7" w:rsidRPr="003171C7" w:rsidRDefault="003171C7" w:rsidP="003171C7">
      <w:pPr>
        <w:numPr>
          <w:ilvl w:val="0"/>
          <w:numId w:val="10"/>
        </w:numPr>
        <w:spacing w:after="0" w:line="276" w:lineRule="auto"/>
        <w:rPr>
          <w:rFonts w:ascii="Arial" w:eastAsia="Calibri" w:hAnsi="Arial" w:cs="Arial"/>
          <w:sz w:val="24"/>
          <w:szCs w:val="24"/>
        </w:rPr>
      </w:pPr>
      <w:r w:rsidRPr="003171C7">
        <w:rPr>
          <w:rFonts w:ascii="Arial" w:eastAsia="Calibri" w:hAnsi="Arial" w:cs="Arial"/>
          <w:sz w:val="24"/>
          <w:szCs w:val="24"/>
        </w:rPr>
        <w:t>To be accessible to and communicate with parents and carers both formally and informally about the development, needs and behaviour of their children.</w:t>
      </w:r>
    </w:p>
    <w:p w14:paraId="7C0116DC" w14:textId="77777777" w:rsidR="003171C7" w:rsidRPr="003171C7" w:rsidRDefault="003171C7" w:rsidP="003171C7">
      <w:pPr>
        <w:numPr>
          <w:ilvl w:val="0"/>
          <w:numId w:val="10"/>
        </w:numPr>
        <w:spacing w:after="0" w:line="276" w:lineRule="auto"/>
        <w:rPr>
          <w:rFonts w:ascii="Arial" w:eastAsia="Calibri" w:hAnsi="Arial" w:cs="Arial"/>
          <w:sz w:val="24"/>
          <w:szCs w:val="24"/>
        </w:rPr>
      </w:pPr>
      <w:r w:rsidRPr="003171C7">
        <w:rPr>
          <w:rFonts w:ascii="Arial" w:eastAsia="Calibri" w:hAnsi="Arial" w:cs="Arial"/>
          <w:sz w:val="24"/>
          <w:szCs w:val="24"/>
        </w:rPr>
        <w:t>To encourage parental contribution.</w:t>
      </w:r>
    </w:p>
    <w:p w14:paraId="50D6DE99" w14:textId="77777777" w:rsidR="003171C7" w:rsidRPr="003171C7" w:rsidRDefault="003171C7" w:rsidP="003171C7">
      <w:pPr>
        <w:numPr>
          <w:ilvl w:val="0"/>
          <w:numId w:val="10"/>
        </w:numPr>
        <w:spacing w:after="0" w:line="276" w:lineRule="auto"/>
        <w:rPr>
          <w:rFonts w:ascii="Arial" w:eastAsia="Calibri" w:hAnsi="Arial" w:cs="Arial"/>
          <w:sz w:val="24"/>
          <w:szCs w:val="24"/>
        </w:rPr>
      </w:pPr>
      <w:r w:rsidRPr="003171C7">
        <w:rPr>
          <w:rFonts w:ascii="Arial" w:eastAsia="Calibri" w:hAnsi="Arial" w:cs="Arial"/>
          <w:sz w:val="24"/>
          <w:szCs w:val="24"/>
        </w:rPr>
        <w:t>To ensure that the centre adheres to and implements IPA’s policies on access to childcare places.</w:t>
      </w:r>
    </w:p>
    <w:p w14:paraId="5E2663FB" w14:textId="77777777" w:rsidR="003171C7" w:rsidRPr="003171C7" w:rsidRDefault="003171C7" w:rsidP="003171C7">
      <w:pPr>
        <w:numPr>
          <w:ilvl w:val="0"/>
          <w:numId w:val="10"/>
        </w:numPr>
        <w:spacing w:after="0" w:line="276" w:lineRule="auto"/>
        <w:rPr>
          <w:rFonts w:ascii="Arial" w:eastAsia="Calibri" w:hAnsi="Arial" w:cs="Arial"/>
          <w:sz w:val="24"/>
          <w:szCs w:val="24"/>
        </w:rPr>
      </w:pPr>
      <w:r w:rsidRPr="003171C7">
        <w:rPr>
          <w:rFonts w:ascii="Arial" w:eastAsia="Calibri" w:hAnsi="Arial" w:cs="Arial"/>
          <w:sz w:val="24"/>
          <w:szCs w:val="24"/>
        </w:rPr>
        <w:t>To co-ordinate the day-to-day work of the nursery to ensure that children in need are identified, that socially excluded and isolated families are included in the centre and have equal access to all its services.</w:t>
      </w:r>
    </w:p>
    <w:p w14:paraId="01D66A35" w14:textId="77777777" w:rsidR="003171C7" w:rsidRPr="003171C7" w:rsidRDefault="003171C7" w:rsidP="003171C7">
      <w:pPr>
        <w:numPr>
          <w:ilvl w:val="0"/>
          <w:numId w:val="10"/>
        </w:numPr>
        <w:spacing w:after="0" w:line="276" w:lineRule="auto"/>
        <w:rPr>
          <w:rFonts w:ascii="Arial" w:eastAsia="Calibri" w:hAnsi="Arial" w:cs="Arial"/>
          <w:sz w:val="24"/>
          <w:szCs w:val="24"/>
        </w:rPr>
      </w:pPr>
      <w:r w:rsidRPr="003171C7">
        <w:rPr>
          <w:rFonts w:ascii="Arial" w:eastAsia="Calibri" w:hAnsi="Arial" w:cs="Arial"/>
          <w:sz w:val="24"/>
          <w:szCs w:val="24"/>
        </w:rPr>
        <w:t>To maintain up-to-date Child Protection and Safeguarding awareness throughout the staff teams working within the centre.</w:t>
      </w:r>
    </w:p>
    <w:p w14:paraId="19B51473" w14:textId="77777777" w:rsidR="003171C7" w:rsidRPr="003171C7" w:rsidRDefault="003171C7" w:rsidP="003171C7">
      <w:pPr>
        <w:numPr>
          <w:ilvl w:val="0"/>
          <w:numId w:val="10"/>
        </w:numPr>
        <w:spacing w:after="0" w:line="276" w:lineRule="auto"/>
        <w:rPr>
          <w:rFonts w:ascii="Arial" w:eastAsia="Calibri" w:hAnsi="Arial" w:cs="Arial"/>
          <w:sz w:val="24"/>
          <w:szCs w:val="24"/>
        </w:rPr>
      </w:pPr>
      <w:r w:rsidRPr="003171C7">
        <w:rPr>
          <w:rFonts w:ascii="Arial" w:eastAsia="Calibri" w:hAnsi="Arial" w:cs="Arial"/>
          <w:sz w:val="24"/>
          <w:szCs w:val="24"/>
        </w:rPr>
        <w:t>To ensure that all services are culturally sensitive and inclusive so that all children, including disabled children and those with special educational needs are able to access quality services.</w:t>
      </w:r>
    </w:p>
    <w:p w14:paraId="52DE452A" w14:textId="77777777" w:rsidR="003171C7" w:rsidRPr="003171C7" w:rsidRDefault="003171C7" w:rsidP="003171C7">
      <w:pPr>
        <w:spacing w:after="0" w:line="276" w:lineRule="auto"/>
        <w:rPr>
          <w:rFonts w:ascii="Arial" w:eastAsia="Calibri" w:hAnsi="Arial" w:cs="Arial"/>
          <w:sz w:val="24"/>
          <w:szCs w:val="24"/>
        </w:rPr>
      </w:pPr>
    </w:p>
    <w:p w14:paraId="34102E61" w14:textId="77777777" w:rsidR="003171C7" w:rsidRPr="003171C7" w:rsidRDefault="003171C7" w:rsidP="003171C7">
      <w:pPr>
        <w:numPr>
          <w:ilvl w:val="0"/>
          <w:numId w:val="1"/>
        </w:numPr>
        <w:spacing w:after="200" w:line="276" w:lineRule="auto"/>
        <w:ind w:left="709"/>
        <w:rPr>
          <w:rFonts w:ascii="Arial" w:eastAsia="Calibri" w:hAnsi="Arial" w:cs="Arial"/>
          <w:sz w:val="24"/>
          <w:szCs w:val="24"/>
        </w:rPr>
      </w:pPr>
      <w:r w:rsidRPr="003171C7">
        <w:rPr>
          <w:rFonts w:ascii="Arial" w:eastAsia="Calibri" w:hAnsi="Arial" w:cs="Arial"/>
          <w:sz w:val="24"/>
          <w:szCs w:val="24"/>
        </w:rPr>
        <w:t>General</w:t>
      </w:r>
    </w:p>
    <w:p w14:paraId="6BD01C12"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have knowledge and understanding of and uphold Child Protection and Safeguarding policies and procedures ensuring that children are safeguarded and appropriately supervised at all times within agreed guidelines.</w:t>
      </w:r>
    </w:p>
    <w:p w14:paraId="29D1E0C4"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comply with the competencies and standards as relevant to the post.</w:t>
      </w:r>
    </w:p>
    <w:p w14:paraId="73A88D5A"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take responsibility for continuing self- development and participate in training and development activities.</w:t>
      </w:r>
    </w:p>
    <w:p w14:paraId="2443A0D8"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ensure compliance with appropriate legislation, policies, GDPR, Financial Regulations and other requirements of the IPA and the SLA with Islington Council.</w:t>
      </w:r>
    </w:p>
    <w:p w14:paraId="517E4EB7"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lastRenderedPageBreak/>
        <w:t>To ensure compliance with the IPA’s Equalities and Diversity Policies.</w:t>
      </w:r>
    </w:p>
    <w:p w14:paraId="759EB0EC"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ensure compliance with Health and Safety legislation, and IPA Health and Safety Policies.</w:t>
      </w:r>
    </w:p>
    <w:p w14:paraId="63F643E5"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cover the duties of other staff as and when required.</w:t>
      </w:r>
    </w:p>
    <w:p w14:paraId="79979343"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attend meetings, working groups, etc. as required.</w:t>
      </w:r>
    </w:p>
    <w:p w14:paraId="46F960D5" w14:textId="77777777" w:rsidR="003171C7" w:rsidRPr="003171C7" w:rsidRDefault="003171C7" w:rsidP="003171C7">
      <w:pPr>
        <w:numPr>
          <w:ilvl w:val="0"/>
          <w:numId w:val="11"/>
        </w:numPr>
        <w:spacing w:after="0" w:line="276" w:lineRule="auto"/>
        <w:rPr>
          <w:rFonts w:ascii="Arial" w:eastAsia="Calibri" w:hAnsi="Arial" w:cs="Arial"/>
          <w:sz w:val="24"/>
          <w:szCs w:val="24"/>
        </w:rPr>
      </w:pPr>
      <w:r w:rsidRPr="003171C7">
        <w:rPr>
          <w:rFonts w:ascii="Arial" w:eastAsia="Calibri" w:hAnsi="Arial" w:cs="Arial"/>
          <w:sz w:val="24"/>
          <w:szCs w:val="24"/>
        </w:rPr>
        <w:t>To undertake other reasonable tasks as directed by your manager(s).</w:t>
      </w:r>
    </w:p>
    <w:p w14:paraId="6804B001" w14:textId="77777777" w:rsidR="003171C7" w:rsidRPr="003171C7" w:rsidRDefault="003171C7" w:rsidP="003171C7">
      <w:pPr>
        <w:spacing w:after="200" w:line="276" w:lineRule="auto"/>
        <w:jc w:val="center"/>
        <w:rPr>
          <w:rFonts w:ascii="Calibri" w:eastAsia="Calibri" w:hAnsi="Calibri" w:cs="Times New Roman"/>
          <w:b/>
          <w:sz w:val="32"/>
          <w:szCs w:val="32"/>
        </w:rPr>
      </w:pP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r w:rsidRPr="003171C7">
        <w:rPr>
          <w:rFonts w:ascii="Calibri" w:eastAsia="Calibri" w:hAnsi="Calibri" w:cs="Times New Roman"/>
          <w:b/>
          <w:sz w:val="32"/>
          <w:szCs w:val="32"/>
        </w:rPr>
        <w:softHyphen/>
      </w:r>
    </w:p>
    <w:p w14:paraId="16E11465" w14:textId="77777777" w:rsidR="003171C7" w:rsidRPr="003171C7" w:rsidRDefault="003171C7" w:rsidP="003171C7">
      <w:pPr>
        <w:spacing w:after="200" w:line="276" w:lineRule="auto"/>
        <w:jc w:val="center"/>
        <w:rPr>
          <w:rFonts w:ascii="Calibri" w:eastAsia="Calibri" w:hAnsi="Calibri" w:cs="Times New Roman"/>
          <w:b/>
          <w:sz w:val="32"/>
          <w:szCs w:val="32"/>
        </w:rPr>
      </w:pPr>
      <w:r w:rsidRPr="003171C7">
        <w:rPr>
          <w:rFonts w:ascii="Calibri" w:eastAsia="Calibri" w:hAnsi="Calibri" w:cs="Times New Roman"/>
          <w:b/>
          <w:sz w:val="32"/>
          <w:szCs w:val="32"/>
        </w:rPr>
        <w:t>Person Specification</w:t>
      </w:r>
    </w:p>
    <w:p w14:paraId="53D82E19" w14:textId="77777777" w:rsidR="003171C7" w:rsidRPr="003171C7" w:rsidRDefault="003171C7" w:rsidP="003171C7">
      <w:pPr>
        <w:spacing w:after="0" w:line="240" w:lineRule="auto"/>
        <w:jc w:val="both"/>
        <w:outlineLvl w:val="0"/>
        <w:rPr>
          <w:rFonts w:ascii="Arial" w:eastAsia="Times New Roman" w:hAnsi="Arial" w:cs="Times New Roman"/>
          <w:color w:val="000000"/>
          <w:szCs w:val="20"/>
        </w:rPr>
      </w:pPr>
      <w:r w:rsidRPr="003171C7">
        <w:rPr>
          <w:rFonts w:ascii="Arial" w:eastAsia="Times New Roman" w:hAnsi="Arial" w:cs="Times New Roman"/>
          <w:szCs w:val="20"/>
        </w:rPr>
        <w:t xml:space="preserve">The person specification is a picture of skills, knowledge and experience required to carry out the job.  It has been used to draw up the advert and will also be used in the short-listing and interview process for this post.  </w:t>
      </w:r>
    </w:p>
    <w:p w14:paraId="276D52E5" w14:textId="77777777" w:rsidR="003171C7" w:rsidRPr="003171C7" w:rsidRDefault="003171C7" w:rsidP="003171C7">
      <w:pPr>
        <w:spacing w:after="0" w:line="240" w:lineRule="auto"/>
        <w:jc w:val="both"/>
        <w:rPr>
          <w:rFonts w:ascii="Arial" w:eastAsia="Times New Roman" w:hAnsi="Arial" w:cs="Times New Roman"/>
          <w:b/>
          <w:szCs w:val="20"/>
        </w:rPr>
      </w:pPr>
      <w:r w:rsidRPr="003171C7">
        <w:rPr>
          <w:rFonts w:ascii="Arial" w:eastAsia="Times New Roman" w:hAnsi="Arial" w:cs="Times New Roman"/>
          <w:b/>
          <w:szCs w:val="20"/>
        </w:rPr>
        <w:t xml:space="preserve">You should demonstrate clearly on your application form how you meet </w:t>
      </w:r>
      <w:r w:rsidRPr="003171C7">
        <w:rPr>
          <w:rFonts w:ascii="Arial" w:eastAsia="Times New Roman" w:hAnsi="Arial" w:cs="Times New Roman"/>
          <w:b/>
          <w:szCs w:val="20"/>
          <w:u w:val="single"/>
        </w:rPr>
        <w:t>each</w:t>
      </w:r>
      <w:r w:rsidRPr="003171C7">
        <w:rPr>
          <w:rFonts w:ascii="Arial" w:eastAsia="Times New Roman" w:hAnsi="Arial" w:cs="Times New Roman"/>
          <w:b/>
          <w:szCs w:val="20"/>
        </w:rPr>
        <w:t xml:space="preserve"> of the following essential criteria giving examples of relevant experience, knowledge, skills and abilities.</w:t>
      </w:r>
    </w:p>
    <w:p w14:paraId="2811DE8E" w14:textId="77777777" w:rsidR="003171C7" w:rsidRPr="003171C7" w:rsidRDefault="003171C7" w:rsidP="003171C7">
      <w:pPr>
        <w:spacing w:after="0" w:line="240" w:lineRule="auto"/>
        <w:jc w:val="both"/>
        <w:rPr>
          <w:rFonts w:ascii="Arial" w:eastAsia="Times New Roman" w:hAnsi="Arial" w:cs="Times New Roman"/>
          <w:b/>
          <w:sz w:val="24"/>
          <w:szCs w:val="20"/>
        </w:rPr>
      </w:pPr>
    </w:p>
    <w:tbl>
      <w:tblPr>
        <w:tblW w:w="9872" w:type="dxa"/>
        <w:jc w:val="center"/>
        <w:tblLayout w:type="fixed"/>
        <w:tblCellMar>
          <w:left w:w="107" w:type="dxa"/>
          <w:right w:w="107" w:type="dxa"/>
        </w:tblCellMar>
        <w:tblLook w:val="0000" w:firstRow="0" w:lastRow="0" w:firstColumn="0" w:lastColumn="0" w:noHBand="0" w:noVBand="0"/>
      </w:tblPr>
      <w:tblGrid>
        <w:gridCol w:w="990"/>
        <w:gridCol w:w="7645"/>
        <w:gridCol w:w="1237"/>
      </w:tblGrid>
      <w:tr w:rsidR="003171C7" w:rsidRPr="003171C7" w14:paraId="31172F88" w14:textId="77777777" w:rsidTr="002C5EDD">
        <w:trPr>
          <w:jc w:val="center"/>
        </w:trPr>
        <w:tc>
          <w:tcPr>
            <w:tcW w:w="990" w:type="dxa"/>
            <w:tcBorders>
              <w:top w:val="double" w:sz="4" w:space="0" w:color="auto"/>
              <w:left w:val="double" w:sz="6" w:space="0" w:color="auto"/>
            </w:tcBorders>
            <w:shd w:val="pct15" w:color="000000" w:fill="FFFFFF"/>
          </w:tcPr>
          <w:p w14:paraId="5093AC60" w14:textId="77777777" w:rsidR="003171C7" w:rsidRPr="003171C7" w:rsidRDefault="003171C7" w:rsidP="003171C7">
            <w:pPr>
              <w:spacing w:before="60" w:after="60" w:line="276" w:lineRule="auto"/>
              <w:jc w:val="both"/>
              <w:rPr>
                <w:rFonts w:ascii="Arial" w:eastAsia="Calibri" w:hAnsi="Arial" w:cs="Times New Roman"/>
                <w:b/>
                <w:sz w:val="20"/>
              </w:rPr>
            </w:pPr>
          </w:p>
        </w:tc>
        <w:tc>
          <w:tcPr>
            <w:tcW w:w="7645" w:type="dxa"/>
            <w:tcBorders>
              <w:top w:val="single" w:sz="4" w:space="0" w:color="auto"/>
              <w:bottom w:val="double" w:sz="4" w:space="0" w:color="auto"/>
            </w:tcBorders>
            <w:shd w:val="pct15" w:color="000000" w:fill="FFFFFF"/>
          </w:tcPr>
          <w:p w14:paraId="4C48C0F5" w14:textId="77777777" w:rsidR="003171C7" w:rsidRPr="003171C7" w:rsidRDefault="003171C7" w:rsidP="003171C7">
            <w:pPr>
              <w:keepNext/>
              <w:spacing w:before="60" w:after="60" w:line="240" w:lineRule="auto"/>
              <w:jc w:val="center"/>
              <w:outlineLvl w:val="1"/>
              <w:rPr>
                <w:rFonts w:ascii="Arial" w:eastAsia="Times New Roman" w:hAnsi="Arial" w:cs="Times New Roman"/>
                <w:b/>
                <w:sz w:val="20"/>
                <w:szCs w:val="20"/>
              </w:rPr>
            </w:pPr>
            <w:r w:rsidRPr="003171C7">
              <w:rPr>
                <w:rFonts w:ascii="Arial" w:eastAsia="Times New Roman" w:hAnsi="Arial" w:cs="Times New Roman"/>
                <w:b/>
                <w:sz w:val="20"/>
                <w:szCs w:val="20"/>
              </w:rPr>
              <w:t>REQUIREMENTS</w:t>
            </w:r>
          </w:p>
        </w:tc>
        <w:tc>
          <w:tcPr>
            <w:tcW w:w="1237" w:type="dxa"/>
            <w:tcBorders>
              <w:top w:val="single" w:sz="6" w:space="0" w:color="auto"/>
              <w:bottom w:val="double" w:sz="4" w:space="0" w:color="auto"/>
              <w:right w:val="double" w:sz="6" w:space="0" w:color="auto"/>
            </w:tcBorders>
            <w:shd w:val="pct15" w:color="000000" w:fill="FFFFFF"/>
          </w:tcPr>
          <w:p w14:paraId="1E1F47EE" w14:textId="77777777" w:rsidR="003171C7" w:rsidRPr="003171C7" w:rsidRDefault="003171C7" w:rsidP="003171C7">
            <w:pPr>
              <w:keepNext/>
              <w:spacing w:after="0" w:line="240" w:lineRule="auto"/>
              <w:jc w:val="both"/>
              <w:outlineLvl w:val="0"/>
              <w:rPr>
                <w:rFonts w:ascii="Arial" w:eastAsia="Times New Roman" w:hAnsi="Arial" w:cs="Times New Roman"/>
                <w:b/>
                <w:sz w:val="20"/>
                <w:szCs w:val="20"/>
              </w:rPr>
            </w:pPr>
          </w:p>
        </w:tc>
      </w:tr>
      <w:tr w:rsidR="003171C7" w:rsidRPr="003171C7" w14:paraId="62FF531B" w14:textId="77777777" w:rsidTr="002C5EDD">
        <w:trPr>
          <w:jc w:val="center"/>
        </w:trPr>
        <w:tc>
          <w:tcPr>
            <w:tcW w:w="990" w:type="dxa"/>
            <w:tcBorders>
              <w:top w:val="double" w:sz="4" w:space="0" w:color="auto"/>
              <w:left w:val="double" w:sz="6" w:space="0" w:color="auto"/>
            </w:tcBorders>
            <w:shd w:val="pct15" w:color="000000" w:fill="FFFFFF"/>
          </w:tcPr>
          <w:p w14:paraId="6187457A" w14:textId="77777777" w:rsidR="003171C7" w:rsidRPr="003171C7" w:rsidRDefault="003171C7" w:rsidP="003171C7">
            <w:pPr>
              <w:spacing w:before="60" w:after="60" w:line="276" w:lineRule="auto"/>
              <w:jc w:val="both"/>
              <w:rPr>
                <w:rFonts w:ascii="Arial" w:eastAsia="Calibri" w:hAnsi="Arial" w:cs="Times New Roman"/>
                <w:b/>
                <w:sz w:val="20"/>
              </w:rPr>
            </w:pPr>
          </w:p>
        </w:tc>
        <w:tc>
          <w:tcPr>
            <w:tcW w:w="7645" w:type="dxa"/>
            <w:tcBorders>
              <w:top w:val="single" w:sz="4" w:space="0" w:color="auto"/>
              <w:bottom w:val="double" w:sz="4" w:space="0" w:color="auto"/>
              <w:right w:val="single" w:sz="4" w:space="0" w:color="auto"/>
            </w:tcBorders>
            <w:shd w:val="pct15" w:color="000000" w:fill="FFFFFF"/>
          </w:tcPr>
          <w:p w14:paraId="1D8147B1" w14:textId="77777777" w:rsidR="003171C7" w:rsidRPr="003171C7" w:rsidRDefault="003171C7" w:rsidP="003171C7">
            <w:pPr>
              <w:keepNext/>
              <w:spacing w:before="60" w:after="60" w:line="240" w:lineRule="auto"/>
              <w:jc w:val="center"/>
              <w:outlineLvl w:val="1"/>
              <w:rPr>
                <w:rFonts w:ascii="Arial" w:eastAsia="Times New Roman" w:hAnsi="Arial" w:cs="Times New Roman"/>
                <w:b/>
                <w:sz w:val="20"/>
                <w:szCs w:val="20"/>
              </w:rPr>
            </w:pPr>
            <w:r w:rsidRPr="003171C7">
              <w:rPr>
                <w:rFonts w:ascii="Arial" w:eastAsia="Times New Roman" w:hAnsi="Arial" w:cs="Times New Roman"/>
                <w:b/>
                <w:sz w:val="20"/>
                <w:szCs w:val="20"/>
              </w:rPr>
              <w:t>EDUCATION and EXPERIENCE</w:t>
            </w:r>
          </w:p>
        </w:tc>
        <w:tc>
          <w:tcPr>
            <w:tcW w:w="1237" w:type="dxa"/>
            <w:tcBorders>
              <w:top w:val="single" w:sz="6" w:space="0" w:color="auto"/>
              <w:bottom w:val="double" w:sz="4" w:space="0" w:color="auto"/>
              <w:right w:val="double" w:sz="6" w:space="0" w:color="auto"/>
            </w:tcBorders>
            <w:shd w:val="pct15" w:color="000000" w:fill="FFFFFF"/>
          </w:tcPr>
          <w:p w14:paraId="03A81A23" w14:textId="77777777" w:rsidR="003171C7" w:rsidRPr="003171C7" w:rsidRDefault="003171C7" w:rsidP="003171C7">
            <w:pPr>
              <w:keepNext/>
              <w:spacing w:after="0" w:line="240" w:lineRule="auto"/>
              <w:jc w:val="both"/>
              <w:outlineLvl w:val="0"/>
              <w:rPr>
                <w:rFonts w:ascii="Arial" w:eastAsia="Times New Roman" w:hAnsi="Arial" w:cs="Times New Roman"/>
                <w:b/>
                <w:sz w:val="20"/>
                <w:szCs w:val="20"/>
              </w:rPr>
            </w:pPr>
          </w:p>
        </w:tc>
      </w:tr>
      <w:tr w:rsidR="003171C7" w:rsidRPr="003171C7" w14:paraId="0387E172" w14:textId="77777777" w:rsidTr="002C5EDD">
        <w:trPr>
          <w:jc w:val="center"/>
        </w:trPr>
        <w:tc>
          <w:tcPr>
            <w:tcW w:w="990" w:type="dxa"/>
            <w:tcBorders>
              <w:top w:val="double" w:sz="4" w:space="0" w:color="auto"/>
              <w:left w:val="double" w:sz="6" w:space="0" w:color="auto"/>
              <w:bottom w:val="single" w:sz="4" w:space="0" w:color="auto"/>
              <w:right w:val="single" w:sz="4" w:space="0" w:color="auto"/>
            </w:tcBorders>
          </w:tcPr>
          <w:p w14:paraId="78241AF5"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1 (E)</w:t>
            </w:r>
          </w:p>
        </w:tc>
        <w:tc>
          <w:tcPr>
            <w:tcW w:w="8882" w:type="dxa"/>
            <w:gridSpan w:val="2"/>
            <w:tcBorders>
              <w:top w:val="double" w:sz="4" w:space="0" w:color="auto"/>
              <w:bottom w:val="single" w:sz="4" w:space="0" w:color="auto"/>
              <w:right w:val="double" w:sz="6" w:space="0" w:color="auto"/>
            </w:tcBorders>
          </w:tcPr>
          <w:p w14:paraId="1C2B1547"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Relevant professional qualification, at least level 3.</w:t>
            </w:r>
          </w:p>
          <w:p w14:paraId="3BDC0A67"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 xml:space="preserve">Desirable: degree level, </w:t>
            </w:r>
            <w:proofErr w:type="gramStart"/>
            <w:r w:rsidRPr="003171C7">
              <w:rPr>
                <w:rFonts w:ascii="Arial" w:eastAsia="Calibri" w:hAnsi="Arial" w:cs="Times New Roman"/>
              </w:rPr>
              <w:t>e.g.</w:t>
            </w:r>
            <w:proofErr w:type="gramEnd"/>
            <w:r w:rsidRPr="003171C7">
              <w:rPr>
                <w:rFonts w:ascii="Arial" w:eastAsia="Calibri" w:hAnsi="Arial" w:cs="Times New Roman"/>
              </w:rPr>
              <w:t xml:space="preserve"> early years degree, and Early Years Professional Status (or the ability to gain this within 12 months)</w:t>
            </w:r>
          </w:p>
        </w:tc>
      </w:tr>
      <w:tr w:rsidR="003171C7" w:rsidRPr="003171C7" w14:paraId="66F95953" w14:textId="77777777" w:rsidTr="002C5EDD">
        <w:trPr>
          <w:jc w:val="center"/>
        </w:trPr>
        <w:tc>
          <w:tcPr>
            <w:tcW w:w="990" w:type="dxa"/>
            <w:tcBorders>
              <w:top w:val="single" w:sz="4" w:space="0" w:color="auto"/>
              <w:left w:val="double" w:sz="6" w:space="0" w:color="auto"/>
              <w:bottom w:val="single" w:sz="4" w:space="0" w:color="auto"/>
              <w:right w:val="single" w:sz="4" w:space="0" w:color="auto"/>
            </w:tcBorders>
          </w:tcPr>
          <w:p w14:paraId="0EE08598"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2 (E)</w:t>
            </w:r>
          </w:p>
        </w:tc>
        <w:tc>
          <w:tcPr>
            <w:tcW w:w="8882" w:type="dxa"/>
            <w:gridSpan w:val="2"/>
            <w:tcBorders>
              <w:top w:val="single" w:sz="4" w:space="0" w:color="auto"/>
              <w:bottom w:val="single" w:sz="4" w:space="0" w:color="auto"/>
              <w:right w:val="double" w:sz="6" w:space="0" w:color="auto"/>
            </w:tcBorders>
          </w:tcPr>
          <w:p w14:paraId="5671CE04" w14:textId="77777777" w:rsidR="003171C7" w:rsidRPr="003171C7" w:rsidRDefault="003171C7" w:rsidP="003171C7">
            <w:pPr>
              <w:keepNext/>
              <w:spacing w:before="60" w:after="60" w:line="240" w:lineRule="auto"/>
              <w:jc w:val="both"/>
              <w:outlineLvl w:val="5"/>
              <w:rPr>
                <w:rFonts w:ascii="Arial" w:eastAsia="Times New Roman" w:hAnsi="Arial" w:cs="Times New Roman"/>
                <w:szCs w:val="20"/>
              </w:rPr>
            </w:pPr>
            <w:r w:rsidRPr="003171C7">
              <w:rPr>
                <w:rFonts w:ascii="Arial" w:eastAsia="Times New Roman" w:hAnsi="Arial" w:cs="Times New Roman"/>
                <w:szCs w:val="20"/>
              </w:rPr>
              <w:t>At least two years post qualification experience of co-ordinating and developing services for children and families, including management and leadership of staff, budgets and premises</w:t>
            </w:r>
          </w:p>
        </w:tc>
      </w:tr>
      <w:tr w:rsidR="003171C7" w:rsidRPr="003171C7" w14:paraId="5FAA5AE4" w14:textId="77777777" w:rsidTr="002C5EDD">
        <w:trPr>
          <w:trHeight w:val="240"/>
          <w:jc w:val="center"/>
        </w:trPr>
        <w:tc>
          <w:tcPr>
            <w:tcW w:w="990" w:type="dxa"/>
            <w:tcBorders>
              <w:left w:val="double" w:sz="6" w:space="0" w:color="auto"/>
              <w:bottom w:val="double" w:sz="4" w:space="0" w:color="auto"/>
            </w:tcBorders>
            <w:shd w:val="pct15" w:color="000000" w:fill="FFFFFF"/>
          </w:tcPr>
          <w:p w14:paraId="06E4B83F" w14:textId="77777777" w:rsidR="003171C7" w:rsidRPr="003171C7" w:rsidRDefault="003171C7" w:rsidP="003171C7">
            <w:pPr>
              <w:spacing w:before="60" w:after="60" w:line="276" w:lineRule="auto"/>
              <w:jc w:val="both"/>
              <w:rPr>
                <w:rFonts w:ascii="Arial" w:eastAsia="Calibri" w:hAnsi="Arial" w:cs="Times New Roman"/>
                <w:b/>
              </w:rPr>
            </w:pPr>
            <w:r w:rsidRPr="003171C7">
              <w:rPr>
                <w:rFonts w:ascii="Arial" w:eastAsia="Calibri" w:hAnsi="Arial" w:cs="Times New Roman"/>
                <w:b/>
              </w:rPr>
              <w:t xml:space="preserve"> </w:t>
            </w:r>
          </w:p>
        </w:tc>
        <w:tc>
          <w:tcPr>
            <w:tcW w:w="7645" w:type="dxa"/>
            <w:tcBorders>
              <w:top w:val="double" w:sz="4" w:space="0" w:color="auto"/>
              <w:bottom w:val="single" w:sz="4" w:space="0" w:color="auto"/>
              <w:right w:val="single" w:sz="4" w:space="0" w:color="auto"/>
            </w:tcBorders>
            <w:shd w:val="pct15" w:color="000000" w:fill="FFFFFF"/>
          </w:tcPr>
          <w:p w14:paraId="0F7CFC5E" w14:textId="77777777" w:rsidR="003171C7" w:rsidRPr="003171C7" w:rsidRDefault="003171C7" w:rsidP="003171C7">
            <w:pPr>
              <w:keepNext/>
              <w:spacing w:after="0" w:line="240" w:lineRule="auto"/>
              <w:jc w:val="center"/>
              <w:outlineLvl w:val="0"/>
              <w:rPr>
                <w:rFonts w:ascii="Arial" w:eastAsia="Times New Roman" w:hAnsi="Arial" w:cs="Times New Roman"/>
                <w:b/>
                <w:szCs w:val="20"/>
              </w:rPr>
            </w:pPr>
            <w:r w:rsidRPr="003171C7">
              <w:rPr>
                <w:rFonts w:ascii="Arial" w:eastAsia="Times New Roman" w:hAnsi="Arial" w:cs="Times New Roman"/>
                <w:b/>
                <w:sz w:val="20"/>
                <w:szCs w:val="20"/>
              </w:rPr>
              <w:t>KNOWLEDGE, SKILLS and ABILITY</w:t>
            </w:r>
          </w:p>
        </w:tc>
        <w:tc>
          <w:tcPr>
            <w:tcW w:w="1237" w:type="dxa"/>
            <w:tcBorders>
              <w:top w:val="double" w:sz="6" w:space="0" w:color="auto"/>
              <w:bottom w:val="single" w:sz="6" w:space="0" w:color="auto"/>
              <w:right w:val="double" w:sz="6" w:space="0" w:color="auto"/>
            </w:tcBorders>
            <w:shd w:val="pct15" w:color="000000" w:fill="FFFFFF"/>
          </w:tcPr>
          <w:p w14:paraId="48EA4D75" w14:textId="77777777" w:rsidR="003171C7" w:rsidRPr="003171C7" w:rsidRDefault="003171C7" w:rsidP="003171C7">
            <w:pPr>
              <w:tabs>
                <w:tab w:val="center" w:pos="4680"/>
                <w:tab w:val="right" w:pos="9360"/>
              </w:tabs>
              <w:spacing w:before="60" w:after="60" w:line="276" w:lineRule="auto"/>
              <w:jc w:val="both"/>
              <w:rPr>
                <w:rFonts w:ascii="Arial" w:eastAsia="Calibri" w:hAnsi="Arial" w:cs="Times New Roman"/>
                <w:b/>
              </w:rPr>
            </w:pPr>
          </w:p>
        </w:tc>
      </w:tr>
      <w:tr w:rsidR="003171C7" w:rsidRPr="003171C7" w14:paraId="219BE31B" w14:textId="77777777" w:rsidTr="002C5EDD">
        <w:trPr>
          <w:jc w:val="center"/>
        </w:trPr>
        <w:tc>
          <w:tcPr>
            <w:tcW w:w="990" w:type="dxa"/>
            <w:tcBorders>
              <w:top w:val="double" w:sz="4" w:space="0" w:color="auto"/>
              <w:left w:val="double" w:sz="6" w:space="0" w:color="auto"/>
              <w:right w:val="single" w:sz="4" w:space="0" w:color="auto"/>
            </w:tcBorders>
          </w:tcPr>
          <w:p w14:paraId="256DD16B"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3 (E)</w:t>
            </w:r>
          </w:p>
        </w:tc>
        <w:tc>
          <w:tcPr>
            <w:tcW w:w="8882" w:type="dxa"/>
            <w:gridSpan w:val="2"/>
            <w:tcBorders>
              <w:top w:val="double" w:sz="4" w:space="0" w:color="auto"/>
              <w:bottom w:val="single" w:sz="4" w:space="0" w:color="auto"/>
              <w:right w:val="double" w:sz="6" w:space="0" w:color="auto"/>
            </w:tcBorders>
          </w:tcPr>
          <w:p w14:paraId="0107C1A1" w14:textId="77777777" w:rsidR="003171C7" w:rsidRPr="003171C7" w:rsidRDefault="003171C7" w:rsidP="003171C7">
            <w:pPr>
              <w:tabs>
                <w:tab w:val="center" w:pos="4680"/>
                <w:tab w:val="right" w:pos="9360"/>
              </w:tabs>
              <w:spacing w:before="60" w:after="60" w:line="276" w:lineRule="auto"/>
              <w:jc w:val="both"/>
              <w:rPr>
                <w:rFonts w:ascii="Arial" w:eastAsia="Calibri" w:hAnsi="Arial" w:cs="Times New Roman"/>
              </w:rPr>
            </w:pPr>
            <w:r w:rsidRPr="003171C7">
              <w:rPr>
                <w:rFonts w:ascii="Arial" w:eastAsia="Calibri" w:hAnsi="Arial" w:cs="Times New Roman"/>
              </w:rPr>
              <w:t>Good working knowledge of the EYFS</w:t>
            </w:r>
          </w:p>
        </w:tc>
      </w:tr>
      <w:tr w:rsidR="003171C7" w:rsidRPr="003171C7" w14:paraId="21A22F1A"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74643D53"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4 (E)</w:t>
            </w:r>
          </w:p>
        </w:tc>
        <w:tc>
          <w:tcPr>
            <w:tcW w:w="8882" w:type="dxa"/>
            <w:gridSpan w:val="2"/>
            <w:tcBorders>
              <w:top w:val="single" w:sz="4" w:space="0" w:color="auto"/>
              <w:bottom w:val="single" w:sz="4" w:space="0" w:color="auto"/>
              <w:right w:val="double" w:sz="6" w:space="0" w:color="auto"/>
            </w:tcBorders>
          </w:tcPr>
          <w:p w14:paraId="44919F89"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communicate both verbally and in writing to professional staff and agencies and to non-professionals, including users of the service</w:t>
            </w:r>
          </w:p>
        </w:tc>
      </w:tr>
      <w:tr w:rsidR="003171C7" w:rsidRPr="003171C7" w14:paraId="7541AF08" w14:textId="77777777" w:rsidTr="002C5EDD">
        <w:trPr>
          <w:jc w:val="center"/>
        </w:trPr>
        <w:tc>
          <w:tcPr>
            <w:tcW w:w="990" w:type="dxa"/>
            <w:tcBorders>
              <w:top w:val="single" w:sz="4" w:space="0" w:color="auto"/>
              <w:left w:val="double" w:sz="4" w:space="0" w:color="auto"/>
              <w:right w:val="single" w:sz="4" w:space="0" w:color="auto"/>
            </w:tcBorders>
          </w:tcPr>
          <w:p w14:paraId="65F5B43C"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5 (E)</w:t>
            </w:r>
          </w:p>
        </w:tc>
        <w:tc>
          <w:tcPr>
            <w:tcW w:w="8882" w:type="dxa"/>
            <w:gridSpan w:val="2"/>
            <w:tcBorders>
              <w:top w:val="single" w:sz="4" w:space="0" w:color="auto"/>
              <w:bottom w:val="single" w:sz="4" w:space="0" w:color="auto"/>
              <w:right w:val="double" w:sz="6" w:space="0" w:color="auto"/>
            </w:tcBorders>
          </w:tcPr>
          <w:p w14:paraId="1E10600E"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negotiate and consult effectively at all levels</w:t>
            </w:r>
          </w:p>
        </w:tc>
      </w:tr>
      <w:tr w:rsidR="003171C7" w:rsidRPr="003171C7" w14:paraId="56CF510C" w14:textId="77777777" w:rsidTr="002C5EDD">
        <w:trPr>
          <w:jc w:val="center"/>
        </w:trPr>
        <w:tc>
          <w:tcPr>
            <w:tcW w:w="990" w:type="dxa"/>
            <w:tcBorders>
              <w:top w:val="single" w:sz="4" w:space="0" w:color="auto"/>
              <w:left w:val="double" w:sz="4" w:space="0" w:color="auto"/>
              <w:right w:val="single" w:sz="4" w:space="0" w:color="auto"/>
            </w:tcBorders>
          </w:tcPr>
          <w:p w14:paraId="73E4BDB7"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6 (D)</w:t>
            </w:r>
          </w:p>
        </w:tc>
        <w:tc>
          <w:tcPr>
            <w:tcW w:w="8882" w:type="dxa"/>
            <w:gridSpan w:val="2"/>
            <w:tcBorders>
              <w:top w:val="single" w:sz="4" w:space="0" w:color="auto"/>
              <w:bottom w:val="single" w:sz="4" w:space="0" w:color="auto"/>
              <w:right w:val="double" w:sz="6" w:space="0" w:color="auto"/>
            </w:tcBorders>
          </w:tcPr>
          <w:p w14:paraId="294F0068"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develop, maintain and use an effective network of contacts working across statutory and voluntary sector services</w:t>
            </w:r>
          </w:p>
        </w:tc>
      </w:tr>
      <w:tr w:rsidR="003171C7" w:rsidRPr="003171C7" w14:paraId="49DBCEFA"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6A652D32"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7 (E)</w:t>
            </w:r>
          </w:p>
        </w:tc>
        <w:tc>
          <w:tcPr>
            <w:tcW w:w="8882" w:type="dxa"/>
            <w:gridSpan w:val="2"/>
            <w:tcBorders>
              <w:top w:val="single" w:sz="4" w:space="0" w:color="auto"/>
              <w:bottom w:val="single" w:sz="4" w:space="0" w:color="auto"/>
              <w:right w:val="double" w:sz="6" w:space="0" w:color="auto"/>
            </w:tcBorders>
          </w:tcPr>
          <w:p w14:paraId="4683D053"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Knowledge, understanding and commitment to equal opportunities in the provision of services</w:t>
            </w:r>
          </w:p>
        </w:tc>
      </w:tr>
      <w:tr w:rsidR="003171C7" w:rsidRPr="003171C7" w14:paraId="394EDFC1"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10A029F6"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8 (E)</w:t>
            </w:r>
          </w:p>
        </w:tc>
        <w:tc>
          <w:tcPr>
            <w:tcW w:w="8882" w:type="dxa"/>
            <w:gridSpan w:val="2"/>
            <w:tcBorders>
              <w:top w:val="single" w:sz="4" w:space="0" w:color="auto"/>
              <w:bottom w:val="single" w:sz="4" w:space="0" w:color="auto"/>
              <w:right w:val="double" w:sz="6" w:space="0" w:color="auto"/>
            </w:tcBorders>
          </w:tcPr>
          <w:p w14:paraId="6B766D60"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ensure equality of access to play in a diverse nursery environment and to assess the effectiveness of measures taken</w:t>
            </w:r>
          </w:p>
        </w:tc>
      </w:tr>
      <w:tr w:rsidR="003171C7" w:rsidRPr="003171C7" w14:paraId="6DBBC53C"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21EACDE6"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9 (E)</w:t>
            </w:r>
          </w:p>
        </w:tc>
        <w:tc>
          <w:tcPr>
            <w:tcW w:w="8882" w:type="dxa"/>
            <w:gridSpan w:val="2"/>
            <w:tcBorders>
              <w:top w:val="single" w:sz="4" w:space="0" w:color="auto"/>
              <w:bottom w:val="single" w:sz="4" w:space="0" w:color="auto"/>
              <w:right w:val="double" w:sz="6" w:space="0" w:color="auto"/>
            </w:tcBorders>
          </w:tcPr>
          <w:p w14:paraId="47E9C1C7"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Knowledge and understanding of the support needs of parents and families of young children</w:t>
            </w:r>
          </w:p>
        </w:tc>
      </w:tr>
      <w:tr w:rsidR="003171C7" w:rsidRPr="003171C7" w14:paraId="63862E76"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578A75BF"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10 (D)</w:t>
            </w:r>
          </w:p>
        </w:tc>
        <w:tc>
          <w:tcPr>
            <w:tcW w:w="8882" w:type="dxa"/>
            <w:gridSpan w:val="2"/>
            <w:tcBorders>
              <w:top w:val="single" w:sz="4" w:space="0" w:color="auto"/>
              <w:bottom w:val="single" w:sz="4" w:space="0" w:color="auto"/>
              <w:right w:val="double" w:sz="6" w:space="0" w:color="auto"/>
            </w:tcBorders>
          </w:tcPr>
          <w:p w14:paraId="75D41067"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Knowledge of recent legislation and procedures relating to young children</w:t>
            </w:r>
          </w:p>
        </w:tc>
      </w:tr>
      <w:tr w:rsidR="003171C7" w:rsidRPr="003171C7" w14:paraId="76D6C70D"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2DB14633"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11 (E)</w:t>
            </w:r>
          </w:p>
        </w:tc>
        <w:tc>
          <w:tcPr>
            <w:tcW w:w="8882" w:type="dxa"/>
            <w:gridSpan w:val="2"/>
            <w:tcBorders>
              <w:top w:val="single" w:sz="4" w:space="0" w:color="auto"/>
              <w:bottom w:val="single" w:sz="4" w:space="0" w:color="auto"/>
              <w:right w:val="double" w:sz="6" w:space="0" w:color="auto"/>
            </w:tcBorders>
          </w:tcPr>
          <w:p w14:paraId="04DEEA7F"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Knowledge of child protection issues and ability to follow and implement policies and relevant procedures</w:t>
            </w:r>
          </w:p>
        </w:tc>
      </w:tr>
      <w:tr w:rsidR="003171C7" w:rsidRPr="003171C7" w14:paraId="30781137"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289F316A"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12 (E)</w:t>
            </w:r>
          </w:p>
        </w:tc>
        <w:tc>
          <w:tcPr>
            <w:tcW w:w="8882" w:type="dxa"/>
            <w:gridSpan w:val="2"/>
            <w:tcBorders>
              <w:top w:val="single" w:sz="4" w:space="0" w:color="auto"/>
              <w:bottom w:val="single" w:sz="4" w:space="0" w:color="auto"/>
              <w:right w:val="double" w:sz="6" w:space="0" w:color="auto"/>
            </w:tcBorders>
          </w:tcPr>
          <w:p w14:paraId="7E37745D"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Understanding of general Health and Safety requirements in relation to the development and maintenance of the Centre</w:t>
            </w:r>
          </w:p>
        </w:tc>
      </w:tr>
      <w:tr w:rsidR="003171C7" w:rsidRPr="003171C7" w14:paraId="502F83D2"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09394785"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lastRenderedPageBreak/>
              <w:t>13 (D)</w:t>
            </w:r>
          </w:p>
        </w:tc>
        <w:tc>
          <w:tcPr>
            <w:tcW w:w="8882" w:type="dxa"/>
            <w:gridSpan w:val="2"/>
            <w:tcBorders>
              <w:top w:val="single" w:sz="4" w:space="0" w:color="auto"/>
              <w:bottom w:val="single" w:sz="4" w:space="0" w:color="auto"/>
              <w:right w:val="double" w:sz="6" w:space="0" w:color="auto"/>
            </w:tcBorders>
          </w:tcPr>
          <w:p w14:paraId="7579794D"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lead new services and create opportunities</w:t>
            </w:r>
          </w:p>
        </w:tc>
      </w:tr>
      <w:tr w:rsidR="003171C7" w:rsidRPr="003171C7" w14:paraId="2B4EB5F1"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49E0EB13"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14 (E)</w:t>
            </w:r>
          </w:p>
        </w:tc>
        <w:tc>
          <w:tcPr>
            <w:tcW w:w="8882" w:type="dxa"/>
            <w:gridSpan w:val="2"/>
            <w:tcBorders>
              <w:top w:val="single" w:sz="4" w:space="0" w:color="auto"/>
              <w:bottom w:val="single" w:sz="4" w:space="0" w:color="auto"/>
              <w:right w:val="double" w:sz="6" w:space="0" w:color="auto"/>
            </w:tcBorders>
          </w:tcPr>
          <w:p w14:paraId="54A7254C"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allocate resources and determine priorities</w:t>
            </w:r>
          </w:p>
        </w:tc>
      </w:tr>
      <w:tr w:rsidR="003171C7" w:rsidRPr="003171C7" w14:paraId="1D98D020"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05A6B685"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15 (E)</w:t>
            </w:r>
          </w:p>
        </w:tc>
        <w:tc>
          <w:tcPr>
            <w:tcW w:w="8882" w:type="dxa"/>
            <w:gridSpan w:val="2"/>
            <w:tcBorders>
              <w:top w:val="single" w:sz="4" w:space="0" w:color="auto"/>
              <w:bottom w:val="single" w:sz="4" w:space="0" w:color="auto"/>
              <w:right w:val="double" w:sz="6" w:space="0" w:color="auto"/>
            </w:tcBorders>
          </w:tcPr>
          <w:p w14:paraId="67B4C93B"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manage staff within the context of equal opportunities, including the appointment of staff and the implementation of a comprehensive training and development programme</w:t>
            </w:r>
          </w:p>
        </w:tc>
      </w:tr>
      <w:tr w:rsidR="003171C7" w:rsidRPr="003171C7" w14:paraId="2E1990EC" w14:textId="77777777" w:rsidTr="002C5EDD">
        <w:trPr>
          <w:jc w:val="center"/>
        </w:trPr>
        <w:tc>
          <w:tcPr>
            <w:tcW w:w="990" w:type="dxa"/>
            <w:tcBorders>
              <w:top w:val="single" w:sz="4" w:space="0" w:color="auto"/>
              <w:left w:val="double" w:sz="4" w:space="0" w:color="auto"/>
              <w:bottom w:val="single" w:sz="4" w:space="0" w:color="auto"/>
              <w:right w:val="single" w:sz="4" w:space="0" w:color="auto"/>
            </w:tcBorders>
          </w:tcPr>
          <w:p w14:paraId="0A75207D" w14:textId="77777777" w:rsidR="003171C7" w:rsidRPr="003171C7" w:rsidRDefault="003171C7" w:rsidP="003171C7">
            <w:pPr>
              <w:spacing w:before="60" w:after="60" w:line="240" w:lineRule="auto"/>
              <w:jc w:val="both"/>
              <w:rPr>
                <w:rFonts w:ascii="Arial" w:eastAsia="Calibri" w:hAnsi="Arial" w:cs="Times New Roman"/>
                <w:b/>
              </w:rPr>
            </w:pPr>
            <w:r w:rsidRPr="003171C7">
              <w:rPr>
                <w:rFonts w:ascii="Arial" w:eastAsia="Calibri" w:hAnsi="Arial" w:cs="Times New Roman"/>
                <w:b/>
              </w:rPr>
              <w:t>16 (E)</w:t>
            </w:r>
          </w:p>
        </w:tc>
        <w:tc>
          <w:tcPr>
            <w:tcW w:w="8882" w:type="dxa"/>
            <w:gridSpan w:val="2"/>
            <w:tcBorders>
              <w:top w:val="single" w:sz="4" w:space="0" w:color="auto"/>
              <w:bottom w:val="single" w:sz="4" w:space="0" w:color="auto"/>
              <w:right w:val="double" w:sz="6" w:space="0" w:color="auto"/>
            </w:tcBorders>
          </w:tcPr>
          <w:p w14:paraId="4A6C0C1D" w14:textId="77777777" w:rsidR="003171C7" w:rsidRPr="003171C7" w:rsidRDefault="003171C7" w:rsidP="003171C7">
            <w:pPr>
              <w:spacing w:before="60" w:after="60" w:line="276" w:lineRule="auto"/>
              <w:jc w:val="both"/>
              <w:rPr>
                <w:rFonts w:ascii="Arial" w:eastAsia="Calibri" w:hAnsi="Arial" w:cs="Times New Roman"/>
              </w:rPr>
            </w:pPr>
            <w:r w:rsidRPr="003171C7">
              <w:rPr>
                <w:rFonts w:ascii="Arial" w:eastAsia="Calibri" w:hAnsi="Arial" w:cs="Times New Roman"/>
              </w:rPr>
              <w:t>Ability to investigate, solve problems and make decisions</w:t>
            </w:r>
          </w:p>
        </w:tc>
      </w:tr>
      <w:tr w:rsidR="003171C7" w:rsidRPr="003171C7" w14:paraId="24FC4689" w14:textId="77777777" w:rsidTr="002C5EDD">
        <w:trPr>
          <w:jc w:val="center"/>
        </w:trPr>
        <w:tc>
          <w:tcPr>
            <w:tcW w:w="9872" w:type="dxa"/>
            <w:gridSpan w:val="3"/>
            <w:tcBorders>
              <w:top w:val="single" w:sz="4" w:space="0" w:color="auto"/>
              <w:left w:val="double" w:sz="4" w:space="0" w:color="auto"/>
              <w:bottom w:val="single" w:sz="4" w:space="0" w:color="auto"/>
              <w:right w:val="double" w:sz="6" w:space="0" w:color="auto"/>
            </w:tcBorders>
          </w:tcPr>
          <w:p w14:paraId="25D98627" w14:textId="77777777" w:rsidR="003171C7" w:rsidRPr="003171C7" w:rsidRDefault="003171C7" w:rsidP="003171C7">
            <w:pPr>
              <w:spacing w:before="60" w:after="60" w:line="276" w:lineRule="auto"/>
              <w:jc w:val="center"/>
              <w:rPr>
                <w:rFonts w:ascii="Arial" w:eastAsia="Calibri" w:hAnsi="Arial" w:cs="Arial"/>
                <w:b/>
                <w:color w:val="000000"/>
              </w:rPr>
            </w:pPr>
            <w:r w:rsidRPr="003171C7">
              <w:rPr>
                <w:rFonts w:ascii="Arial" w:eastAsia="Calibri" w:hAnsi="Arial" w:cs="Arial"/>
                <w:b/>
              </w:rPr>
              <w:t>E= Essential    D= Desirable</w:t>
            </w:r>
          </w:p>
        </w:tc>
      </w:tr>
    </w:tbl>
    <w:p w14:paraId="7D2AAA5E" w14:textId="77777777" w:rsidR="003171C7" w:rsidRPr="003171C7" w:rsidRDefault="003171C7" w:rsidP="003171C7">
      <w:pPr>
        <w:spacing w:after="200" w:line="276" w:lineRule="auto"/>
        <w:rPr>
          <w:rFonts w:ascii="Calibri" w:eastAsia="Calibri" w:hAnsi="Calibri" w:cs="Times New Roman"/>
        </w:rPr>
      </w:pPr>
    </w:p>
    <w:p w14:paraId="42D4453E" w14:textId="77777777" w:rsidR="00100422" w:rsidRDefault="00100422"/>
    <w:sectPr w:rsidR="00100422" w:rsidSect="00C663F4">
      <w:pgSz w:w="11906" w:h="16838"/>
      <w:pgMar w:top="1135" w:right="1440" w:bottom="993"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65A"/>
    <w:multiLevelType w:val="hybridMultilevel"/>
    <w:tmpl w:val="A512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42674"/>
    <w:multiLevelType w:val="hybridMultilevel"/>
    <w:tmpl w:val="DAF0DD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FFE62DC"/>
    <w:multiLevelType w:val="hybridMultilevel"/>
    <w:tmpl w:val="AD9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5239F"/>
    <w:multiLevelType w:val="hybridMultilevel"/>
    <w:tmpl w:val="3768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B3AC2"/>
    <w:multiLevelType w:val="hybridMultilevel"/>
    <w:tmpl w:val="B46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B0411"/>
    <w:multiLevelType w:val="hybridMultilevel"/>
    <w:tmpl w:val="668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E5991"/>
    <w:multiLevelType w:val="hybridMultilevel"/>
    <w:tmpl w:val="B3BA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4370"/>
    <w:multiLevelType w:val="hybridMultilevel"/>
    <w:tmpl w:val="C6A439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D7B7469"/>
    <w:multiLevelType w:val="hybridMultilevel"/>
    <w:tmpl w:val="5584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D0FFC"/>
    <w:multiLevelType w:val="hybridMultilevel"/>
    <w:tmpl w:val="EEDC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C01A7"/>
    <w:multiLevelType w:val="hybridMultilevel"/>
    <w:tmpl w:val="1D82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4"/>
  </w:num>
  <w:num w:numId="7">
    <w:abstractNumId w:val="5"/>
  </w:num>
  <w:num w:numId="8">
    <w:abstractNumId w:val="10"/>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C7"/>
    <w:rsid w:val="00100422"/>
    <w:rsid w:val="0031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B7DA"/>
  <w15:chartTrackingRefBased/>
  <w15:docId w15:val="{7B41C386-EC06-47DA-9B68-5AE3BF61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3" ma:contentTypeDescription="Create a new document." ma:contentTypeScope="" ma:versionID="4f0e70131da5308d3c62016b304e4c0d">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6aec5af9262d408d33e1e8709fc68053"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42C38-7005-4CB3-ADC0-E5A2E5D4A2C8}"/>
</file>

<file path=customXml/itemProps2.xml><?xml version="1.0" encoding="utf-8"?>
<ds:datastoreItem xmlns:ds="http://schemas.openxmlformats.org/officeDocument/2006/customXml" ds:itemID="{3194CE56-9B99-462B-A1E4-BBA13C74B024}"/>
</file>

<file path=customXml/itemProps3.xml><?xml version="1.0" encoding="utf-8"?>
<ds:datastoreItem xmlns:ds="http://schemas.openxmlformats.org/officeDocument/2006/customXml" ds:itemID="{D3A4FE78-1CA4-4D53-AEAB-A174B0DA0443}"/>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Jeeves</dc:creator>
  <cp:keywords/>
  <dc:description/>
  <cp:lastModifiedBy>Wendy Jeeves</cp:lastModifiedBy>
  <cp:revision>1</cp:revision>
  <dcterms:created xsi:type="dcterms:W3CDTF">2021-07-28T09:17:00Z</dcterms:created>
  <dcterms:modified xsi:type="dcterms:W3CDTF">2021-07-28T09:18:00Z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